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CDD6" w14:textId="78C213A3" w:rsidR="00DC7999" w:rsidRPr="002C1E98" w:rsidRDefault="00FA67A1" w:rsidP="001A5A6E">
      <w:pPr>
        <w:jc w:val="center"/>
        <w:rPr>
          <w:b/>
          <w:szCs w:val="24"/>
          <w:lang w:eastAsia="lt-LT"/>
        </w:rPr>
      </w:pPr>
      <w:r w:rsidRPr="002C1E98">
        <w:rPr>
          <w:b/>
          <w:szCs w:val="24"/>
          <w:lang w:eastAsia="lt-LT"/>
        </w:rPr>
        <w:t>ŠI</w:t>
      </w:r>
      <w:r w:rsidR="00DC7999" w:rsidRPr="002C1E98">
        <w:rPr>
          <w:b/>
          <w:szCs w:val="24"/>
          <w:lang w:eastAsia="lt-LT"/>
        </w:rPr>
        <w:t xml:space="preserve">AULIŲ </w:t>
      </w:r>
      <w:r w:rsidR="00C0044C" w:rsidRPr="002C1E98">
        <w:rPr>
          <w:b/>
          <w:szCs w:val="24"/>
          <w:lang w:eastAsia="lt-LT"/>
        </w:rPr>
        <w:t>RĖKYVOS PROGIMNAZIJOS</w:t>
      </w:r>
    </w:p>
    <w:p w14:paraId="7F7C6DF2" w14:textId="706A7BD0" w:rsidR="00DC7999" w:rsidRDefault="00620ADE" w:rsidP="00267102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2C1E98">
        <w:rPr>
          <w:b/>
          <w:szCs w:val="24"/>
          <w:lang w:eastAsia="lt-LT"/>
        </w:rPr>
        <w:t xml:space="preserve">DIREKTORIAUS </w:t>
      </w:r>
      <w:r w:rsidR="00DC7999" w:rsidRPr="002C1E98">
        <w:rPr>
          <w:b/>
          <w:szCs w:val="24"/>
          <w:lang w:eastAsia="lt-LT"/>
        </w:rPr>
        <w:t>NERIJAUS KUNDROTO</w:t>
      </w:r>
    </w:p>
    <w:p w14:paraId="6392C9A2" w14:textId="77777777" w:rsidR="00DC7999" w:rsidRPr="002C1E98" w:rsidRDefault="00DC7999" w:rsidP="00267102">
      <w:pPr>
        <w:jc w:val="center"/>
        <w:rPr>
          <w:b/>
          <w:szCs w:val="24"/>
          <w:lang w:eastAsia="lt-LT"/>
        </w:rPr>
      </w:pPr>
    </w:p>
    <w:p w14:paraId="114E3B46" w14:textId="337FDC76" w:rsidR="00267102" w:rsidRPr="002C1E98" w:rsidRDefault="00C60619" w:rsidP="00267102">
      <w:pPr>
        <w:jc w:val="center"/>
        <w:rPr>
          <w:b/>
          <w:szCs w:val="24"/>
          <w:lang w:eastAsia="lt-LT"/>
        </w:rPr>
      </w:pPr>
      <w:r w:rsidRPr="002C1E98">
        <w:rPr>
          <w:b/>
          <w:szCs w:val="24"/>
          <w:lang w:eastAsia="lt-LT"/>
        </w:rPr>
        <w:t>2023</w:t>
      </w:r>
      <w:r w:rsidR="007A459C" w:rsidRPr="002C1E98">
        <w:rPr>
          <w:b/>
          <w:szCs w:val="24"/>
          <w:lang w:eastAsia="lt-LT"/>
        </w:rPr>
        <w:t xml:space="preserve"> </w:t>
      </w:r>
      <w:r w:rsidR="00267102" w:rsidRPr="002C1E98">
        <w:rPr>
          <w:b/>
          <w:szCs w:val="24"/>
          <w:lang w:eastAsia="lt-LT"/>
        </w:rPr>
        <w:t>METŲ VEIKLOS ATASKAITA</w:t>
      </w:r>
    </w:p>
    <w:p w14:paraId="0144A3BB" w14:textId="77777777" w:rsidR="00267102" w:rsidRPr="002C1E98" w:rsidRDefault="00267102" w:rsidP="00267102">
      <w:pPr>
        <w:jc w:val="center"/>
        <w:rPr>
          <w:szCs w:val="24"/>
          <w:lang w:eastAsia="lt-LT"/>
        </w:rPr>
      </w:pPr>
    </w:p>
    <w:p w14:paraId="4149F25C" w14:textId="606BC5E6" w:rsidR="00267102" w:rsidRPr="002C1E98" w:rsidRDefault="00DC7999" w:rsidP="005B3A2C">
      <w:pPr>
        <w:jc w:val="center"/>
        <w:rPr>
          <w:szCs w:val="24"/>
          <w:lang w:eastAsia="lt-LT"/>
        </w:rPr>
      </w:pPr>
      <w:r w:rsidRPr="002C1E98">
        <w:rPr>
          <w:szCs w:val="24"/>
          <w:lang w:eastAsia="lt-LT"/>
        </w:rPr>
        <w:t>202</w:t>
      </w:r>
      <w:r w:rsidR="00C60619" w:rsidRPr="002C1E98">
        <w:rPr>
          <w:szCs w:val="24"/>
          <w:lang w:eastAsia="lt-LT"/>
        </w:rPr>
        <w:t>4</w:t>
      </w:r>
      <w:r w:rsidR="00620ADE" w:rsidRPr="002C1E98">
        <w:rPr>
          <w:szCs w:val="24"/>
          <w:lang w:eastAsia="lt-LT"/>
        </w:rPr>
        <w:t>-0</w:t>
      </w:r>
      <w:r w:rsidR="00C0044C" w:rsidRPr="002C1E98">
        <w:rPr>
          <w:szCs w:val="24"/>
          <w:lang w:eastAsia="lt-LT"/>
        </w:rPr>
        <w:t>1</w:t>
      </w:r>
      <w:r w:rsidR="00620ADE" w:rsidRPr="002C1E98">
        <w:rPr>
          <w:szCs w:val="24"/>
          <w:lang w:eastAsia="lt-LT"/>
        </w:rPr>
        <w:t>-</w:t>
      </w:r>
      <w:r w:rsidR="00DB36FE">
        <w:rPr>
          <w:szCs w:val="24"/>
          <w:lang w:eastAsia="lt-LT"/>
        </w:rPr>
        <w:t>21</w:t>
      </w:r>
      <w:r w:rsidR="00280857" w:rsidRPr="002C1E98">
        <w:rPr>
          <w:szCs w:val="24"/>
          <w:lang w:eastAsia="lt-LT"/>
        </w:rPr>
        <w:t xml:space="preserve">  </w:t>
      </w:r>
      <w:r w:rsidRPr="002C1E98">
        <w:rPr>
          <w:szCs w:val="24"/>
          <w:lang w:eastAsia="lt-LT"/>
        </w:rPr>
        <w:t xml:space="preserve"> </w:t>
      </w:r>
      <w:r w:rsidR="00ED08BA" w:rsidRPr="002C1E98">
        <w:rPr>
          <w:szCs w:val="24"/>
          <w:lang w:eastAsia="lt-LT"/>
        </w:rPr>
        <w:t>Nr.</w:t>
      </w:r>
      <w:r w:rsidR="00DB36FE">
        <w:rPr>
          <w:szCs w:val="24"/>
          <w:lang w:eastAsia="lt-LT"/>
        </w:rPr>
        <w:t xml:space="preserve"> D15-14 (1.9)</w:t>
      </w:r>
    </w:p>
    <w:p w14:paraId="4CE37A74" w14:textId="77777777" w:rsidR="00DC7999" w:rsidRPr="002C1E98" w:rsidRDefault="00DC7999" w:rsidP="00267102">
      <w:pPr>
        <w:jc w:val="center"/>
        <w:rPr>
          <w:lang w:eastAsia="lt-LT"/>
        </w:rPr>
      </w:pPr>
      <w:r w:rsidRPr="002C1E98">
        <w:rPr>
          <w:lang w:eastAsia="lt-LT"/>
        </w:rPr>
        <w:t>Šiauliai</w:t>
      </w:r>
    </w:p>
    <w:p w14:paraId="4DDDA0F0" w14:textId="77777777" w:rsidR="00DC7999" w:rsidRPr="002C1E98" w:rsidRDefault="00DC7999" w:rsidP="00267102">
      <w:pPr>
        <w:jc w:val="center"/>
        <w:rPr>
          <w:lang w:eastAsia="lt-LT"/>
        </w:rPr>
      </w:pPr>
    </w:p>
    <w:p w14:paraId="4A73E723" w14:textId="77777777" w:rsidR="00267102" w:rsidRPr="002C1E98" w:rsidRDefault="00267102" w:rsidP="00267102">
      <w:pPr>
        <w:jc w:val="center"/>
        <w:rPr>
          <w:b/>
          <w:szCs w:val="24"/>
          <w:lang w:eastAsia="lt-LT"/>
        </w:rPr>
      </w:pPr>
      <w:r w:rsidRPr="002C1E98">
        <w:rPr>
          <w:b/>
          <w:szCs w:val="24"/>
          <w:lang w:eastAsia="lt-LT"/>
        </w:rPr>
        <w:t>I SKYRIUS</w:t>
      </w:r>
    </w:p>
    <w:p w14:paraId="5B76FC49" w14:textId="77777777" w:rsidR="00267102" w:rsidRPr="002C1E98" w:rsidRDefault="00267102" w:rsidP="00267102">
      <w:pPr>
        <w:jc w:val="center"/>
        <w:rPr>
          <w:b/>
          <w:szCs w:val="24"/>
          <w:lang w:eastAsia="lt-LT"/>
        </w:rPr>
      </w:pPr>
      <w:r w:rsidRPr="002C1E98">
        <w:rPr>
          <w:b/>
          <w:szCs w:val="24"/>
          <w:lang w:eastAsia="lt-LT"/>
        </w:rPr>
        <w:t>STRATEGINIO PLANO IR METINIO VEIKLOS PLANO ĮGYVENDINIMAS</w:t>
      </w:r>
    </w:p>
    <w:p w14:paraId="7EB95CCD" w14:textId="77777777" w:rsidR="00267102" w:rsidRPr="002C1E98" w:rsidRDefault="00267102" w:rsidP="00267102">
      <w:pPr>
        <w:jc w:val="center"/>
        <w:rPr>
          <w:b/>
          <w:lang w:eastAsia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267102" w:rsidRPr="002C1E98" w14:paraId="7CEC2025" w14:textId="77777777" w:rsidTr="004C5BBC">
        <w:tc>
          <w:tcPr>
            <w:tcW w:w="5000" w:type="pct"/>
          </w:tcPr>
          <w:p w14:paraId="30D94CE3" w14:textId="77777777" w:rsidR="00636056" w:rsidRDefault="00636056" w:rsidP="00636056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BB46" w14:textId="11FF82DE" w:rsidR="00CA4C4D" w:rsidRPr="00A54374" w:rsidRDefault="00CA4C4D" w:rsidP="00636056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Siekiant įgyvendinti Šiaulių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ėkyvos pro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gimnazijos švietimo prieinamumo ir kokybės </w:t>
            </w:r>
            <w:r w:rsidRPr="00503A17">
              <w:rPr>
                <w:rFonts w:ascii="Times New Roman" w:hAnsi="Times New Roman" w:cs="Times New Roman"/>
                <w:sz w:val="24"/>
                <w:szCs w:val="24"/>
              </w:rPr>
              <w:t>užtikrinimo programą (08), atsižvelgiama į 2015–2024 metų Šiaulių miesto strateginio plėtros plano tikslą „užtikrinti visuomenės poreikius tenkinančių švietimo, kultūros, sporto, sveikatos ir socialinių paslaugų kokybę ir įvairovę“,</w:t>
            </w:r>
            <w:r w:rsidRPr="00F80C5F">
              <w:rPr>
                <w:rFonts w:ascii="Times New Roman" w:hAnsi="Times New Roman" w:cs="Times New Roman"/>
                <w:sz w:val="24"/>
                <w:szCs w:val="24"/>
              </w:rPr>
              <w:t xml:space="preserve"> Šiaulių miesto savivaldybės 2023–2025 metų strateginio veiklos plano 1 prioritetą „ATVIRAS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5F">
              <w:rPr>
                <w:rFonts w:ascii="Times New Roman" w:hAnsi="Times New Roman" w:cs="Times New Roman"/>
                <w:sz w:val="24"/>
                <w:szCs w:val="24"/>
              </w:rPr>
              <w:t>– aktyvi, kūrybinga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ir atsakinga bendruomenė</w:t>
            </w:r>
            <w:r w:rsidRPr="0056561B">
              <w:rPr>
                <w:rFonts w:ascii="Times New Roman" w:hAnsi="Times New Roman" w:cs="Times New Roman"/>
                <w:sz w:val="24"/>
                <w:szCs w:val="24"/>
              </w:rPr>
              <w:t>“, strateginį 2021–2025 metų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Šiaulių miesto savivaldybės bendrojo ugdymo mokyklų pertvarkos tikslą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„racionaliau panaudoti turimus išteklius, siekiant aukštesnės mokyklų ugdymo kokybės, užtikrinant įtrauktį ir prieinamumą“. </w:t>
            </w:r>
            <w:r w:rsidRPr="001E0A07">
              <w:rPr>
                <w:rFonts w:ascii="Times New Roman" w:hAnsi="Times New Roman" w:cs="Times New Roman"/>
                <w:sz w:val="24"/>
                <w:szCs w:val="24"/>
              </w:rPr>
              <w:t xml:space="preserve">Progimnazijos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E0A07">
              <w:rPr>
                <w:rFonts w:ascii="Times New Roman" w:hAnsi="Times New Roman" w:cs="Times New Roman"/>
                <w:sz w:val="24"/>
                <w:szCs w:val="24"/>
              </w:rPr>
              <w:t xml:space="preserve">trateginiai prioritetai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0777">
              <w:rPr>
                <w:rFonts w:ascii="Times New Roman" w:hAnsi="Times New Roman" w:cs="Times New Roman"/>
                <w:bCs/>
                <w:sz w:val="24"/>
                <w:szCs w:val="24"/>
              </w:rPr>
              <w:t>ugdyti sėkmingą vaiką, kuris geba kryptingai siekti ugdymo(si) pažangos, bei kurti ir tobulinti vaikų ugdymui(si) ir tobulėjimui tinkamą ugdymo(si) aplinką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E0A07">
              <w:rPr>
                <w:rFonts w:ascii="Times New Roman" w:hAnsi="Times New Roman" w:cs="Times New Roman"/>
                <w:sz w:val="24"/>
                <w:szCs w:val="24"/>
              </w:rPr>
              <w:t>nustatyti atsižvelgiant į Šiaulių miesto švietimo pažangos 2024 m. tikslus: „gerinti mokinius pasiekimus; tobulinti ugdymo(-si) formų ir metodų kokybę bei didinti jų įvairovę; stiprinti ir įgalinti mokyklos bendruomenę ve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iklai“. Progimnazija nuo 2023 m. rugsėjo 1 </w:t>
            </w:r>
            <w:r w:rsidRPr="001E0A07">
              <w:rPr>
                <w:rFonts w:ascii="Times New Roman" w:hAnsi="Times New Roman" w:cs="Times New Roman"/>
                <w:sz w:val="24"/>
                <w:szCs w:val="24"/>
              </w:rPr>
              <w:t>d. nelyginėse (1, 3, 5 ir 7) klasėse diegia atn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aujintą ugdymo turinį, nuo 2024 m. rugsėjo 1 d. </w:t>
            </w:r>
            <w:r w:rsidRPr="001E0A07">
              <w:rPr>
                <w:rFonts w:ascii="Times New Roman" w:hAnsi="Times New Roman" w:cs="Times New Roman"/>
                <w:sz w:val="24"/>
                <w:szCs w:val="24"/>
              </w:rPr>
              <w:t>– lyginėse (2, 4, 6 ir 8) klasėse. Susipažinta su Ben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drojo vertinimo modeliu (toliau </w:t>
            </w:r>
            <w:r w:rsidRPr="001E0A07">
              <w:rPr>
                <w:rFonts w:ascii="Times New Roman" w:hAnsi="Times New Roman" w:cs="Times New Roman"/>
                <w:sz w:val="24"/>
                <w:szCs w:val="24"/>
              </w:rPr>
              <w:t>– BVM) ir numatytos jo įgyvendinimo gairės.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AC4A16" w14:textId="6D48B6BD" w:rsidR="00CA4C4D" w:rsidRPr="00A54374" w:rsidRDefault="00CA4C4D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Įgyvendinant strateginį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metinį veiklos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(po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gimnazijos reorganizacijos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valdymo struktūros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pasikeitimų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) dalyvau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153">
              <w:rPr>
                <w:rFonts w:ascii="Times New Roman" w:hAnsi="Times New Roman" w:cs="Times New Roman"/>
                <w:sz w:val="24"/>
                <w:szCs w:val="24"/>
              </w:rPr>
              <w:t>6 valdymo ir organizavimo (direktorius, direktoriaus pavaduotojas ugdymui, keturi skyrių vedėjai) asmenys, 41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pedagoginiai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proc. mokytojų metodininkų,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vyresniųjų mokytojų, 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19,5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proc. mokytojų)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švietimo pagalbos specialistai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A30E2E">
              <w:rPr>
                <w:rFonts w:ascii="Times New Roman" w:hAnsi="Times New Roman" w:cs="Times New Roman"/>
                <w:sz w:val="24"/>
                <w:szCs w:val="24"/>
              </w:rPr>
              <w:t>31 ugdymo aprūpinimo darbuotojas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6A4867" w14:textId="57DD46F5" w:rsidR="00F8193B" w:rsidRDefault="00CA4C4D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 m. rugsėjo 1 </w:t>
            </w:r>
            <w:r w:rsidR="00AC31A0">
              <w:rPr>
                <w:rFonts w:ascii="Times New Roman" w:hAnsi="Times New Roman" w:cs="Times New Roman"/>
                <w:sz w:val="24"/>
                <w:szCs w:val="24"/>
              </w:rPr>
              <w:t xml:space="preserve">d. duomenimis, </w:t>
            </w:r>
            <w:r w:rsidRPr="006A7FA9">
              <w:rPr>
                <w:rFonts w:ascii="Times New Roman" w:hAnsi="Times New Roman" w:cs="Times New Roman"/>
                <w:sz w:val="24"/>
                <w:szCs w:val="24"/>
              </w:rPr>
              <w:t>Progimnazijoje mokosi 38</w:t>
            </w:r>
            <w:r w:rsidR="00AC3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ugdyt</w:t>
            </w:r>
            <w:r w:rsidRPr="006A7FA9">
              <w:rPr>
                <w:rFonts w:ascii="Times New Roman" w:hAnsi="Times New Roman" w:cs="Times New Roman"/>
                <w:sz w:val="24"/>
                <w:szCs w:val="24"/>
              </w:rPr>
              <w:t xml:space="preserve">iniai, sukomplektuotos 5-ios ikimokyklinio ir 2-i priešmokyklinio ugdymo grupės bei 14-a pagrindinio ugdymo pirmosios dalies klasių: aštuonios 1–4 klasių ir šešios 5–8 klasės. </w:t>
            </w:r>
          </w:p>
          <w:p w14:paraId="326A62B6" w14:textId="1AC94469" w:rsidR="00F8193B" w:rsidRPr="005D113E" w:rsidRDefault="00F8193B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Stebima, kad į</w:t>
            </w:r>
            <w:r w:rsidRPr="002C1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Rėkyvos seniūniją kelia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2C1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gyventi vis daugiau šeimų, turinčių mokyklinio amžiaus vaikų, todėl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2C1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rogimnazijos teikiamų paslaugų 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oreikis </w:t>
            </w:r>
            <w:r w:rsidRPr="002C1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didėja. </w:t>
            </w:r>
            <w:r w:rsidR="00BD5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Prognozuojama, kad 2024–2030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mokinių skaičius galima didės </w:t>
            </w:r>
            <w:r w:rsidRPr="005D113E">
              <w:rPr>
                <w:rFonts w:ascii="Times New Roman" w:hAnsi="Times New Roman" w:cs="Times New Roman"/>
                <w:sz w:val="24"/>
                <w:szCs w:val="24"/>
              </w:rPr>
              <w:t>10–20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Pr="005D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(plg.:</w:t>
            </w:r>
            <w:r w:rsidRPr="005D113E">
              <w:rPr>
                <w:rFonts w:ascii="Times New Roman" w:hAnsi="Times New Roman" w:cs="Times New Roman"/>
                <w:sz w:val="24"/>
                <w:szCs w:val="24"/>
              </w:rPr>
              <w:t xml:space="preserve"> Progimnazijoje 2021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mokėsi</w:t>
            </w:r>
            <w:r w:rsidRPr="005D113E">
              <w:rPr>
                <w:rFonts w:ascii="Times New Roman" w:hAnsi="Times New Roman" w:cs="Times New Roman"/>
                <w:sz w:val="24"/>
                <w:szCs w:val="24"/>
              </w:rPr>
              <w:t xml:space="preserve"> 207 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13E">
              <w:rPr>
                <w:rFonts w:ascii="Times New Roman" w:hAnsi="Times New Roman" w:cs="Times New Roman"/>
                <w:sz w:val="24"/>
                <w:szCs w:val="24"/>
              </w:rPr>
              <w:t>, 2022 m. – 231 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13E">
              <w:rPr>
                <w:rFonts w:ascii="Times New Roman" w:hAnsi="Times New Roman" w:cs="Times New Roman"/>
                <w:sz w:val="24"/>
                <w:szCs w:val="24"/>
              </w:rPr>
              <w:t>, 2023 m – 343 mok.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0A33025" w14:textId="7548F15E" w:rsidR="00CA4C4D" w:rsidRDefault="00BD5C02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  <w:r w:rsidR="00F8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Progimnazijoje mokosi 58 mokiniai, turintys specialiųjų poreikių. </w:t>
            </w:r>
            <w:r w:rsidR="00F8193B" w:rsidRPr="00F8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Teikiama sisteminė švietimo pagalba kiekvienam mok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iniui, kuriam ji reikalinga: 58 </w:t>
            </w:r>
            <w:r w:rsidR="00F8193B" w:rsidRPr="00F8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mokiniams, turintiems specialiųjų poreikių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teikiama logopedo pagalba, 41 </w:t>
            </w:r>
            <w:r w:rsidR="00F8193B" w:rsidRPr="00F8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mokiniui,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turinčiam specialiųjų poreikių </w:t>
            </w:r>
            <w:r w:rsidR="00F8193B" w:rsidRPr="00F8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specialiojo pedagogo pagalba.</w:t>
            </w:r>
            <w:r w:rsidR="00F8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193B" w:rsidRPr="005D113E">
              <w:rPr>
                <w:rFonts w:ascii="Times New Roman" w:hAnsi="Times New Roman" w:cs="Times New Roman"/>
                <w:sz w:val="24"/>
                <w:szCs w:val="24"/>
              </w:rPr>
              <w:t xml:space="preserve">2023–2024 m. m. </w:t>
            </w:r>
            <w:r w:rsidR="00F819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193B" w:rsidRPr="005D113E">
              <w:rPr>
                <w:rFonts w:ascii="Times New Roman" w:hAnsi="Times New Roman" w:cs="Times New Roman"/>
                <w:sz w:val="24"/>
                <w:szCs w:val="24"/>
              </w:rPr>
              <w:t>okinių, gaunančių socialinę paramą</w:t>
            </w:r>
            <w:r w:rsidR="00F8193B">
              <w:rPr>
                <w:rFonts w:ascii="Times New Roman" w:hAnsi="Times New Roman" w:cs="Times New Roman"/>
                <w:sz w:val="24"/>
                <w:szCs w:val="24"/>
              </w:rPr>
              <w:t>, dalis siekia</w:t>
            </w:r>
            <w:r w:rsidR="00F8193B" w:rsidRPr="005D11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3B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F8193B" w:rsidRPr="005D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3B" w:rsidRPr="006A7FA9">
              <w:rPr>
                <w:rFonts w:ascii="Times New Roman" w:hAnsi="Times New Roman" w:cs="Times New Roman"/>
                <w:sz w:val="24"/>
                <w:szCs w:val="24"/>
              </w:rPr>
              <w:t xml:space="preserve">Įgyvendinamos </w:t>
            </w:r>
            <w:r w:rsidR="00F81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93B" w:rsidRPr="006A7FA9">
              <w:rPr>
                <w:rFonts w:ascii="Times New Roman" w:hAnsi="Times New Roman" w:cs="Times New Roman"/>
                <w:sz w:val="24"/>
                <w:szCs w:val="24"/>
              </w:rPr>
              <w:t xml:space="preserve"> prevencinės programos, skirtos ikimokyklinio, priešmokyklinio ir pradinio ugdymo mokiniams.</w:t>
            </w:r>
            <w:r w:rsidR="00F8193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8193B" w:rsidRPr="006470A1">
              <w:rPr>
                <w:rFonts w:ascii="Times New Roman" w:hAnsi="Times New Roman" w:cs="Times New Roman"/>
                <w:sz w:val="24"/>
                <w:szCs w:val="24"/>
              </w:rPr>
              <w:t>rogimnazijoje organizuojamos Visos dienos mokyklos (VDM) I modelio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kuriose dalyvauja dvi 1 </w:t>
            </w:r>
            <w:r w:rsidR="00F8193B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r w:rsidR="00F8193B" w:rsidRPr="006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4D">
              <w:rPr>
                <w:rFonts w:ascii="Times New Roman" w:hAnsi="Times New Roman" w:cs="Times New Roman"/>
                <w:sz w:val="24"/>
                <w:szCs w:val="24"/>
              </w:rPr>
              <w:t xml:space="preserve">Teikiama pavėžėjimo į progimnaziją paslauga mokiniams, kuriems ji reikalinga. </w:t>
            </w:r>
          </w:p>
          <w:p w14:paraId="5F7AC28C" w14:textId="4B89BB35" w:rsidR="00CA4C4D" w:rsidRDefault="00CA4C4D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0403">
              <w:rPr>
                <w:rFonts w:ascii="Times New Roman" w:hAnsi="Times New Roman" w:cs="Times New Roman"/>
                <w:sz w:val="24"/>
                <w:szCs w:val="24"/>
              </w:rPr>
              <w:t>rogimnazija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ilgametė </w:t>
            </w:r>
            <w:r w:rsidRPr="00AE0403">
              <w:rPr>
                <w:rFonts w:ascii="Times New Roman" w:hAnsi="Times New Roman" w:cs="Times New Roman"/>
                <w:sz w:val="24"/>
                <w:szCs w:val="24"/>
              </w:rPr>
              <w:t>Gamtosauginių mokyklų programo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dalyvė: </w:t>
            </w:r>
            <w:r w:rsidRPr="00AE0403">
              <w:rPr>
                <w:rFonts w:ascii="Times New Roman" w:hAnsi="Times New Roman" w:cs="Times New Roman"/>
                <w:sz w:val="24"/>
                <w:szCs w:val="24"/>
              </w:rPr>
              <w:t>už gamtosauginę veiklą 19-ąjį kartą Progimnazija ir 16-ąjį kartą Progimnazijos Ikimokyklinio ugdymo skyrius apdovano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E0403">
              <w:rPr>
                <w:rFonts w:ascii="Times New Roman" w:hAnsi="Times New Roman" w:cs="Times New Roman"/>
                <w:sz w:val="24"/>
                <w:szCs w:val="24"/>
              </w:rPr>
              <w:t>i Aplinkosauginio švietimo fondo Žaliąja vėliava ir sertifikatu.</w:t>
            </w:r>
            <w:r w:rsidRPr="00DB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2023–2024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Pr="00DB0B4C">
              <w:rPr>
                <w:rFonts w:ascii="Times New Roman" w:hAnsi="Times New Roman" w:cs="Times New Roman"/>
                <w:sz w:val="24"/>
                <w:szCs w:val="24"/>
              </w:rPr>
              <w:t xml:space="preserve">dalyvauja Erasmus+ projekte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B0B4C">
              <w:rPr>
                <w:rFonts w:ascii="Times New Roman" w:hAnsi="Times New Roman" w:cs="Times New Roman"/>
                <w:sz w:val="24"/>
                <w:szCs w:val="24"/>
              </w:rPr>
              <w:t>Nature is Our 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skirtame </w:t>
            </w:r>
            <w:r w:rsidRPr="00DB0B4C">
              <w:rPr>
                <w:rFonts w:ascii="Times New Roman" w:hAnsi="Times New Roman" w:cs="Times New Roman"/>
                <w:sz w:val="24"/>
                <w:szCs w:val="24"/>
              </w:rPr>
              <w:t xml:space="preserve">spręsti ekologijos ir klimato kaitos klausimus.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gimnazija pripažinta sveikatą stiprinančia mokykla.</w:t>
            </w:r>
          </w:p>
          <w:p w14:paraId="7DDFC434" w14:textId="77777777" w:rsidR="005B6DFA" w:rsidRPr="00AE0403" w:rsidRDefault="005B6DFA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5D2A" w14:textId="77777777" w:rsidR="00CA4C4D" w:rsidRPr="00A54374" w:rsidRDefault="00CA4C4D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Įgyvendinant strateginį planą, užtikrinama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ikimokyklinio, priešmokyklinio ir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pagrindinio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pirmosios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dalies, neformaliojo vaikų švietimo (toliau – NVŠ) programų vykdymo stebėsena, tikslingai naudojamos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gimnazijai skiriamos lėšos, įgyvendinami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gimnazijos ugdymo ir veiklos planai, užtikrinimas ugdymo proceso organizavimas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laiku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teikiama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tikslinė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švietimo pagalba, vykdoma formaliojo ir neformaliojo švietimo integracija plėtojant bendradarbiavimą su įvairiais švietimo teikėjais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socialiniais partneriais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B0C1BD" w14:textId="140F72D4" w:rsidR="00CA4C4D" w:rsidRPr="00AB549A" w:rsidRDefault="00BD5C02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Progimnazijos misija </w:t>
            </w:r>
            <w:r w:rsidR="00CA4C4D" w:rsidRPr="00AB549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– </w:t>
            </w:r>
            <w:r w:rsidR="00CA4C4D" w:rsidRPr="00AB549A">
              <w:rPr>
                <w:rFonts w:ascii="Times New Roman" w:hAnsi="Times New Roman" w:cs="Times New Roman"/>
                <w:sz w:val="24"/>
                <w:szCs w:val="24"/>
              </w:rPr>
              <w:t>gamtos apsuptyje ugdome sėkmingą vaiką,</w:t>
            </w:r>
          </w:p>
          <w:p w14:paraId="1C055351" w14:textId="42EF24BB" w:rsidR="00CA4C4D" w:rsidRPr="00AB549A" w:rsidRDefault="00CA4C4D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9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Progimnazijos vizija</w:t>
            </w:r>
            <w:r w:rsidR="00BD5C0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AB549A">
              <w:rPr>
                <w:rFonts w:ascii="Times New Roman" w:hAnsi="Times New Roman" w:cs="Times New Roman"/>
                <w:sz w:val="24"/>
                <w:szCs w:val="24"/>
              </w:rPr>
              <w:t xml:space="preserve">– unikali mokykla gamtos apsuptyje, kurioje pagal gamtosaugos nuostatas nuo mažens ugdomas sėkmingas vaikas. </w:t>
            </w:r>
          </w:p>
          <w:p w14:paraId="135A143C" w14:textId="50D010C6" w:rsidR="00CA4C4D" w:rsidRPr="00DB0A13" w:rsidRDefault="00CA4C4D" w:rsidP="00636056">
            <w:pPr>
              <w:snapToGri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9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Progimnazijos </w:t>
            </w:r>
            <w:r w:rsidRPr="00AB549A">
              <w:rPr>
                <w:rFonts w:ascii="Times New Roman" w:hAnsi="Times New Roman" w:cs="Times New Roman"/>
                <w:sz w:val="24"/>
                <w:szCs w:val="24"/>
              </w:rPr>
              <w:t>vertybės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13">
              <w:rPr>
                <w:rFonts w:ascii="Times New Roman" w:hAnsi="Times New Roman" w:cs="Times New Roman"/>
                <w:sz w:val="24"/>
                <w:szCs w:val="24"/>
              </w:rPr>
              <w:t>– GAMTA, kai:</w:t>
            </w:r>
          </w:p>
          <w:p w14:paraId="01C6F20E" w14:textId="77777777" w:rsidR="00CA4C4D" w:rsidRPr="00DB0A13" w:rsidRDefault="00CA4C4D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13">
              <w:rPr>
                <w:rFonts w:ascii="Times New Roman" w:hAnsi="Times New Roman" w:cs="Times New Roman"/>
                <w:sz w:val="24"/>
                <w:szCs w:val="24"/>
              </w:rPr>
              <w:t xml:space="preserve">G – gyvybė – formuojamas palankus aplinkai gyvenimo būdas ir puoselėjamos aplinkosaugos vertybės. </w:t>
            </w:r>
          </w:p>
          <w:p w14:paraId="4840B5AA" w14:textId="77777777" w:rsidR="00CA4C4D" w:rsidRPr="00DB0A13" w:rsidRDefault="00CA4C4D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13">
              <w:rPr>
                <w:rFonts w:ascii="Times New Roman" w:hAnsi="Times New Roman" w:cs="Times New Roman"/>
                <w:sz w:val="24"/>
                <w:szCs w:val="24"/>
              </w:rPr>
              <w:t>A – augimas – nuolatinis, aplinkosaugos vertybėmis grįstas kaitos procesas, plečiant asmens galimybių ribas.</w:t>
            </w:r>
          </w:p>
          <w:p w14:paraId="75860589" w14:textId="77777777" w:rsidR="00CA4C4D" w:rsidRPr="00DB0A13" w:rsidRDefault="00CA4C4D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13">
              <w:rPr>
                <w:rFonts w:ascii="Times New Roman" w:hAnsi="Times New Roman" w:cs="Times New Roman"/>
                <w:sz w:val="24"/>
                <w:szCs w:val="24"/>
              </w:rPr>
              <w:t>M – menas – kūrybiškumo veiklomis grįstas ugdymo procesas, atskleidžiant asmens galimybių galias.</w:t>
            </w:r>
          </w:p>
          <w:p w14:paraId="318F5441" w14:textId="77777777" w:rsidR="00CA4C4D" w:rsidRPr="00DB0A13" w:rsidRDefault="00CA4C4D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13">
              <w:rPr>
                <w:rFonts w:ascii="Times New Roman" w:hAnsi="Times New Roman" w:cs="Times New Roman"/>
                <w:sz w:val="24"/>
                <w:szCs w:val="24"/>
              </w:rPr>
              <w:t xml:space="preserve">T – tarnystė – savanoriška veikla, skirta kitiems, nesitikint atlygio. </w:t>
            </w:r>
          </w:p>
          <w:p w14:paraId="62A00246" w14:textId="77777777" w:rsidR="00CA4C4D" w:rsidRPr="00DB0A13" w:rsidRDefault="00CA4C4D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13">
              <w:rPr>
                <w:rFonts w:ascii="Times New Roman" w:hAnsi="Times New Roman" w:cs="Times New Roman"/>
                <w:sz w:val="24"/>
                <w:szCs w:val="24"/>
              </w:rPr>
              <w:t xml:space="preserve">A – atsakomybė – sąmoningas noras laisvai pasirinkus prisiimti atsakomybę už savo ar kitų veikimo ar neveikimo pasekmės. </w:t>
            </w:r>
          </w:p>
          <w:p w14:paraId="05689873" w14:textId="4F91CC45" w:rsidR="00AD041A" w:rsidRDefault="00636056" w:rsidP="0063605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Progimnazijoje mokymo(si) procesui ir kitai mokyklos veiklai naudojami 44 stacionarūs ir 32 nešiojami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eji</w:t>
            </w:r>
            <w:r w:rsidRPr="002C1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kompiuteriai, 34 planšetės, 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išmaniosios</w:t>
            </w:r>
            <w:r w:rsidRPr="002C1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lentos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interaktyv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ieji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ekran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(televizori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hibridinės įrangos komplektai</w:t>
            </w:r>
            <w:r w:rsidRPr="002C1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Veikia bela</w:t>
            </w:r>
            <w:r w:rsidR="00BD5C02">
              <w:rPr>
                <w:rFonts w:ascii="Times New Roman" w:hAnsi="Times New Roman" w:cs="Times New Roman"/>
                <w:sz w:val="24"/>
                <w:szCs w:val="24"/>
              </w:rPr>
              <w:t xml:space="preserve">idis Wi-Fi tinklas, 20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internetin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WEB kamer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plečia ugdymo proceso ribas ir ugdo mokinių bei mokytojų skaitmeninę kompetenciją.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Informacinė sklaida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>gimnazijoje užtikrinama naudojant informacin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televizori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ir</w:t>
            </w:r>
            <w:r w:rsidRPr="00A54374">
              <w:rPr>
                <w:rFonts w:ascii="Times New Roman" w:hAnsi="Times New Roman" w:cs="Times New Roman"/>
                <w:sz w:val="24"/>
                <w:szCs w:val="24"/>
              </w:rPr>
              <w:t xml:space="preserve"> radijo tašką.</w:t>
            </w:r>
          </w:p>
          <w:p w14:paraId="3413F6B4" w14:textId="335D4675" w:rsidR="00267102" w:rsidRPr="002C1E98" w:rsidRDefault="00267102" w:rsidP="00636056">
            <w:pPr>
              <w:ind w:firstLine="7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86145" w14:textId="450FF7AE" w:rsidR="00047345" w:rsidRPr="00047345" w:rsidRDefault="00047345" w:rsidP="00047345">
      <w:pPr>
        <w:overflowPunct w:val="0"/>
        <w:jc w:val="both"/>
        <w:textAlignment w:val="baseline"/>
        <w:rPr>
          <w:bCs/>
          <w:szCs w:val="24"/>
          <w:highlight w:val="yellow"/>
          <w:lang w:eastAsia="lt-LT"/>
        </w:rPr>
      </w:pP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3969"/>
        <w:gridCol w:w="1417"/>
      </w:tblGrid>
      <w:tr w:rsidR="00047345" w:rsidRPr="00A34621" w14:paraId="7AA35688" w14:textId="77777777" w:rsidTr="00E93B14">
        <w:trPr>
          <w:trHeight w:val="765"/>
          <w:tblHeader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50796C4D" w14:textId="43C76630" w:rsidR="00047345" w:rsidRPr="0051783E" w:rsidRDefault="00047345" w:rsidP="00047345">
            <w:pPr>
              <w:overflowPunct w:val="0"/>
              <w:ind w:firstLine="72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51783E">
              <w:rPr>
                <w:b/>
                <w:bCs/>
                <w:szCs w:val="24"/>
                <w:lang w:eastAsia="lt-LT"/>
              </w:rPr>
              <w:lastRenderedPageBreak/>
              <w:t>Progimnazijos 2023–2025 metų strateginiame veiklos plane 2023 metais suplanuotos veiklos, tikslų ir priemonių įgyvendinimo rezultatai.</w:t>
            </w:r>
          </w:p>
        </w:tc>
      </w:tr>
      <w:tr w:rsidR="00047345" w:rsidRPr="00A34621" w14:paraId="3C9A47D6" w14:textId="77777777" w:rsidTr="00E93B14">
        <w:trPr>
          <w:trHeight w:val="765"/>
          <w:tblHeader/>
        </w:trPr>
        <w:tc>
          <w:tcPr>
            <w:tcW w:w="4243" w:type="dxa"/>
            <w:shd w:val="clear" w:color="auto" w:fill="auto"/>
            <w:vAlign w:val="center"/>
          </w:tcPr>
          <w:p w14:paraId="11B442DF" w14:textId="59F7D120" w:rsidR="00047345" w:rsidRPr="0051783E" w:rsidRDefault="00047345" w:rsidP="00047345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2023 metų tikslas, uždaviniai, priemonės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762394" w14:textId="131E9C6F" w:rsidR="00047345" w:rsidRPr="0051783E" w:rsidRDefault="00047345" w:rsidP="00047345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FB1F2" w14:textId="1863FFB4" w:rsidR="00047345" w:rsidRPr="0051783E" w:rsidRDefault="00047345" w:rsidP="00047345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Siekinių įgyvendinimo faktas</w:t>
            </w:r>
          </w:p>
        </w:tc>
      </w:tr>
      <w:tr w:rsidR="00047345" w:rsidRPr="00A34621" w14:paraId="31DDAB5C" w14:textId="77777777" w:rsidTr="00E93B14">
        <w:trPr>
          <w:trHeight w:val="765"/>
          <w:tblHeader/>
        </w:trPr>
        <w:tc>
          <w:tcPr>
            <w:tcW w:w="4243" w:type="dxa"/>
            <w:shd w:val="clear" w:color="auto" w:fill="auto"/>
          </w:tcPr>
          <w:p w14:paraId="5B8F01E3" w14:textId="29A95EC3" w:rsidR="00047345" w:rsidRPr="0051783E" w:rsidRDefault="00047345" w:rsidP="00047345">
            <w:pPr>
              <w:rPr>
                <w:szCs w:val="24"/>
              </w:rPr>
            </w:pPr>
            <w:r w:rsidRPr="0051783E">
              <w:rPr>
                <w:szCs w:val="24"/>
              </w:rPr>
              <w:t>01. Ugdymo proceso, orientuoto į vaikų</w:t>
            </w:r>
            <w:r w:rsidR="009D29F7">
              <w:rPr>
                <w:szCs w:val="24"/>
              </w:rPr>
              <w:t xml:space="preserve"> </w:t>
            </w:r>
            <w:r w:rsidRPr="0051783E">
              <w:rPr>
                <w:szCs w:val="24"/>
              </w:rPr>
              <w:t>/</w:t>
            </w:r>
            <w:r w:rsidR="009D29F7">
              <w:rPr>
                <w:szCs w:val="24"/>
              </w:rPr>
              <w:t xml:space="preserve"> </w:t>
            </w:r>
            <w:r w:rsidRPr="0051783E">
              <w:rPr>
                <w:szCs w:val="24"/>
              </w:rPr>
              <w:t>mokinių pasiekimų gerinimą, organizavimas.</w:t>
            </w:r>
          </w:p>
          <w:p w14:paraId="184837DC" w14:textId="77777777" w:rsidR="00047345" w:rsidRPr="0051783E" w:rsidRDefault="00047345" w:rsidP="00047345">
            <w:pPr>
              <w:rPr>
                <w:szCs w:val="24"/>
              </w:rPr>
            </w:pPr>
            <w:r w:rsidRPr="0051783E">
              <w:rPr>
                <w:szCs w:val="24"/>
              </w:rPr>
              <w:t>01.01. Vaikų/mokinių pasiekimų gerinimas, siekiant individualios vaiko pažangos.</w:t>
            </w:r>
          </w:p>
          <w:p w14:paraId="2593B6F5" w14:textId="77777777" w:rsidR="00047345" w:rsidRPr="0051783E" w:rsidRDefault="00047345" w:rsidP="00047345">
            <w:pPr>
              <w:keepNext/>
              <w:snapToGrid w:val="0"/>
              <w:ind w:right="99" w:hanging="15"/>
              <w:rPr>
                <w:color w:val="000000"/>
                <w:szCs w:val="24"/>
                <w:lang w:eastAsia="lt-LT"/>
              </w:rPr>
            </w:pPr>
            <w:r w:rsidRPr="0051783E">
              <w:rPr>
                <w:color w:val="000000"/>
                <w:szCs w:val="24"/>
                <w:lang w:eastAsia="lt-LT"/>
              </w:rPr>
              <w:t>01.01.01. Mokinių pasiekimų gerinimo priemonių plano įgyvendinimas.</w:t>
            </w:r>
          </w:p>
          <w:p w14:paraId="66B145A0" w14:textId="77777777" w:rsidR="00047345" w:rsidRPr="0051783E" w:rsidRDefault="00047345" w:rsidP="00047345">
            <w:pPr>
              <w:keepNext/>
              <w:snapToGrid w:val="0"/>
              <w:rPr>
                <w:b/>
                <w:szCs w:val="24"/>
                <w:lang w:eastAsia="lt-LT"/>
              </w:rPr>
            </w:pPr>
          </w:p>
        </w:tc>
        <w:tc>
          <w:tcPr>
            <w:tcW w:w="3969" w:type="dxa"/>
            <w:shd w:val="clear" w:color="auto" w:fill="auto"/>
          </w:tcPr>
          <w:p w14:paraId="6F10C7F2" w14:textId="77777777" w:rsidR="008B5950" w:rsidRDefault="008B5950" w:rsidP="008B5950">
            <w:pPr>
              <w:snapToGrid w:val="0"/>
              <w:rPr>
                <w:szCs w:val="24"/>
              </w:rPr>
            </w:pPr>
          </w:p>
          <w:p w14:paraId="72CD5516" w14:textId="77777777" w:rsidR="009D29F7" w:rsidRPr="0051783E" w:rsidRDefault="009D29F7" w:rsidP="008B5950">
            <w:pPr>
              <w:snapToGrid w:val="0"/>
              <w:rPr>
                <w:szCs w:val="24"/>
              </w:rPr>
            </w:pPr>
          </w:p>
          <w:p w14:paraId="111C6D50" w14:textId="1707293E" w:rsidR="00047345" w:rsidRPr="0051783E" w:rsidRDefault="00047345" w:rsidP="008B5950">
            <w:pPr>
              <w:pStyle w:val="Sraopastraipa"/>
              <w:numPr>
                <w:ilvl w:val="0"/>
                <w:numId w:val="13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Skaitmeninės mokymosi aplinkos „Eduka klasė“ panaudojimas (mokiniai/mokytojai procentais pagal licencijų skaičių).</w:t>
            </w:r>
          </w:p>
          <w:p w14:paraId="0A9A590D" w14:textId="28313DE3" w:rsidR="00047345" w:rsidRPr="0051783E" w:rsidRDefault="00047345" w:rsidP="008B5950">
            <w:pPr>
              <w:pStyle w:val="Sraopastraipa"/>
              <w:numPr>
                <w:ilvl w:val="0"/>
                <w:numId w:val="13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Mokinių, baigusių priešmoky</w:t>
            </w:r>
            <w:r w:rsidR="00CF2573" w:rsidRPr="0051783E">
              <w:rPr>
                <w:szCs w:val="24"/>
              </w:rPr>
              <w:t>klinio ugdymo programą, dalis (%</w:t>
            </w:r>
            <w:r w:rsidRPr="0051783E">
              <w:rPr>
                <w:szCs w:val="24"/>
              </w:rPr>
              <w:t>).</w:t>
            </w:r>
          </w:p>
          <w:p w14:paraId="5E570A08" w14:textId="1610F089" w:rsidR="00047345" w:rsidRPr="0051783E" w:rsidRDefault="00047345" w:rsidP="008B5950">
            <w:pPr>
              <w:pStyle w:val="Sraopastraipa"/>
              <w:numPr>
                <w:ilvl w:val="0"/>
                <w:numId w:val="13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Mokinių, baigusių pradinio ug</w:t>
            </w:r>
            <w:r w:rsidR="00CF2573" w:rsidRPr="0051783E">
              <w:rPr>
                <w:szCs w:val="24"/>
              </w:rPr>
              <w:t>dymo programą, dalis (%</w:t>
            </w:r>
            <w:r w:rsidRPr="0051783E">
              <w:rPr>
                <w:szCs w:val="24"/>
              </w:rPr>
              <w:t>).</w:t>
            </w:r>
          </w:p>
          <w:p w14:paraId="39C90A47" w14:textId="27C34703" w:rsidR="00047345" w:rsidRPr="0051783E" w:rsidRDefault="00047345" w:rsidP="008B5950">
            <w:pPr>
              <w:pStyle w:val="Sraopastraipa"/>
              <w:numPr>
                <w:ilvl w:val="0"/>
                <w:numId w:val="13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Mokinių, baigusių pagrindinio u</w:t>
            </w:r>
            <w:r w:rsidR="00CF2573" w:rsidRPr="0051783E">
              <w:rPr>
                <w:szCs w:val="24"/>
              </w:rPr>
              <w:t>gdymo programos I dalį, dalis (%</w:t>
            </w:r>
            <w:r w:rsidRPr="0051783E">
              <w:rPr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14:paraId="6CA3A2FD" w14:textId="135F695C" w:rsidR="00047345" w:rsidRDefault="00047345" w:rsidP="00BD5C02">
            <w:pPr>
              <w:snapToGrid w:val="0"/>
              <w:jc w:val="center"/>
              <w:rPr>
                <w:szCs w:val="24"/>
              </w:rPr>
            </w:pPr>
          </w:p>
          <w:p w14:paraId="00A56FE6" w14:textId="77777777" w:rsidR="009D29F7" w:rsidRPr="0051783E" w:rsidRDefault="009D29F7" w:rsidP="00BD5C02">
            <w:pPr>
              <w:snapToGrid w:val="0"/>
              <w:jc w:val="center"/>
              <w:rPr>
                <w:szCs w:val="24"/>
              </w:rPr>
            </w:pPr>
          </w:p>
          <w:p w14:paraId="5CB0C130" w14:textId="77777777" w:rsidR="00047345" w:rsidRPr="0051783E" w:rsidRDefault="00047345" w:rsidP="009D29F7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99/80</w:t>
            </w:r>
          </w:p>
          <w:p w14:paraId="03F04341" w14:textId="77777777" w:rsidR="00047345" w:rsidRPr="0051783E" w:rsidRDefault="00047345" w:rsidP="00BD5C02">
            <w:pPr>
              <w:snapToGrid w:val="0"/>
              <w:jc w:val="center"/>
              <w:rPr>
                <w:szCs w:val="24"/>
              </w:rPr>
            </w:pPr>
          </w:p>
          <w:p w14:paraId="3E1E8042" w14:textId="16F2D08B" w:rsidR="00047345" w:rsidRPr="0051783E" w:rsidRDefault="00047345" w:rsidP="008B5950">
            <w:pPr>
              <w:snapToGrid w:val="0"/>
              <w:rPr>
                <w:szCs w:val="24"/>
              </w:rPr>
            </w:pPr>
          </w:p>
          <w:p w14:paraId="1E289E81" w14:textId="123A8104" w:rsidR="00047345" w:rsidRPr="0051783E" w:rsidRDefault="00047345" w:rsidP="008B5950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100</w:t>
            </w:r>
          </w:p>
          <w:p w14:paraId="1755790E" w14:textId="77777777" w:rsidR="00047345" w:rsidRPr="0051783E" w:rsidRDefault="00047345" w:rsidP="00BD5C02">
            <w:pPr>
              <w:snapToGrid w:val="0"/>
              <w:jc w:val="center"/>
              <w:rPr>
                <w:szCs w:val="24"/>
              </w:rPr>
            </w:pPr>
          </w:p>
          <w:p w14:paraId="4511DEC9" w14:textId="77777777" w:rsidR="00047345" w:rsidRPr="0051783E" w:rsidRDefault="00047345" w:rsidP="00BD5C02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100</w:t>
            </w:r>
          </w:p>
          <w:p w14:paraId="599C908C" w14:textId="77777777" w:rsidR="00047345" w:rsidRPr="0051783E" w:rsidRDefault="00047345" w:rsidP="00BD5C02">
            <w:pPr>
              <w:snapToGrid w:val="0"/>
              <w:jc w:val="center"/>
              <w:rPr>
                <w:szCs w:val="24"/>
              </w:rPr>
            </w:pPr>
          </w:p>
          <w:p w14:paraId="6662284B" w14:textId="77777777" w:rsidR="00047345" w:rsidRPr="0051783E" w:rsidRDefault="00047345" w:rsidP="00BD5C02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100</w:t>
            </w:r>
          </w:p>
          <w:p w14:paraId="709C28FF" w14:textId="77777777" w:rsidR="00047345" w:rsidRPr="0051783E" w:rsidRDefault="00047345" w:rsidP="00BD5C02">
            <w:pPr>
              <w:keepNext/>
              <w:snapToGrid w:val="0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047345" w:rsidRPr="00A34621" w14:paraId="3261B748" w14:textId="77777777" w:rsidTr="00E93B14">
        <w:trPr>
          <w:trHeight w:val="765"/>
          <w:tblHeader/>
        </w:trPr>
        <w:tc>
          <w:tcPr>
            <w:tcW w:w="4243" w:type="dxa"/>
            <w:shd w:val="clear" w:color="auto" w:fill="auto"/>
          </w:tcPr>
          <w:p w14:paraId="47A68237" w14:textId="77777777" w:rsidR="00047345" w:rsidRPr="0051783E" w:rsidRDefault="00047345" w:rsidP="00047345">
            <w:pPr>
              <w:pStyle w:val="Text"/>
              <w:tabs>
                <w:tab w:val="left" w:pos="2268"/>
              </w:tabs>
              <w:snapToGrid w:val="0"/>
              <w:ind w:hanging="15"/>
              <w:rPr>
                <w:iCs/>
                <w:lang w:val="lt-LT"/>
              </w:rPr>
            </w:pPr>
            <w:r w:rsidRPr="0051783E">
              <w:rPr>
                <w:iCs/>
                <w:lang w:val="lt-LT"/>
              </w:rPr>
              <w:t>01.01.02. Mokytojų, pagalbos mokiniui specialistų ir vadovų kompetencijų tobulinimas (užsienio kalbų, skaitmeninio raštingumo, STEAM, bendruomeniškumo stiprinimo, lyderystės, socialinių kompetencijų ugdymo srityse).</w:t>
            </w:r>
          </w:p>
          <w:p w14:paraId="13465E3E" w14:textId="77777777" w:rsidR="00047345" w:rsidRPr="0051783E" w:rsidRDefault="00047345" w:rsidP="00047345">
            <w:pPr>
              <w:keepNext/>
              <w:snapToGrid w:val="0"/>
              <w:rPr>
                <w:b/>
                <w:szCs w:val="24"/>
                <w:lang w:eastAsia="lt-LT"/>
              </w:rPr>
            </w:pPr>
          </w:p>
        </w:tc>
        <w:tc>
          <w:tcPr>
            <w:tcW w:w="3969" w:type="dxa"/>
            <w:shd w:val="clear" w:color="auto" w:fill="auto"/>
          </w:tcPr>
          <w:p w14:paraId="3DA6266F" w14:textId="77777777" w:rsidR="00047345" w:rsidRPr="0051783E" w:rsidRDefault="00047345" w:rsidP="008B5950">
            <w:pPr>
              <w:pStyle w:val="Sraopastraipa"/>
              <w:numPr>
                <w:ilvl w:val="0"/>
                <w:numId w:val="15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Pedagogų pasirengimą vykdyti įtraukųjį ugdymą bendrojo ugdymo mokykloje (%).</w:t>
            </w:r>
          </w:p>
          <w:p w14:paraId="503A7171" w14:textId="77777777" w:rsidR="00047345" w:rsidRPr="0051783E" w:rsidRDefault="00047345" w:rsidP="008B5950">
            <w:pPr>
              <w:pStyle w:val="Sraopastraipa"/>
              <w:numPr>
                <w:ilvl w:val="0"/>
                <w:numId w:val="15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Mokinių, dalyvaujančių socialinėje veikloje, dalis (%).</w:t>
            </w:r>
          </w:p>
          <w:p w14:paraId="6D1EE95E" w14:textId="77777777" w:rsidR="00047345" w:rsidRPr="0051783E" w:rsidRDefault="00047345" w:rsidP="008B5950">
            <w:pPr>
              <w:pStyle w:val="Sraopastraipa"/>
              <w:numPr>
                <w:ilvl w:val="0"/>
                <w:numId w:val="15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Mokinių, dalyvaujančių neformaliajame ugdyme, dalis (%)</w:t>
            </w:r>
          </w:p>
          <w:p w14:paraId="55EBBBE0" w14:textId="77777777" w:rsidR="00047345" w:rsidRPr="0051783E" w:rsidRDefault="00047345" w:rsidP="008B5950">
            <w:pPr>
              <w:pStyle w:val="Sraopastraipa"/>
              <w:numPr>
                <w:ilvl w:val="0"/>
                <w:numId w:val="15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  <w:lang w:eastAsia="lt-LT"/>
              </w:rPr>
              <w:t>Visos dienos mokyklos modelio grupių skaičius (vnt.).</w:t>
            </w:r>
          </w:p>
          <w:p w14:paraId="4F935C9C" w14:textId="77777777" w:rsidR="00047345" w:rsidRPr="0051783E" w:rsidRDefault="00047345" w:rsidP="008B5950">
            <w:pPr>
              <w:pStyle w:val="Sraopastraipa"/>
              <w:numPr>
                <w:ilvl w:val="0"/>
                <w:numId w:val="15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Kultūros paso ir savivaldybės skirtų lėšų panaudojimas edukacinei veiklai (%)</w:t>
            </w:r>
          </w:p>
          <w:p w14:paraId="0D9A225B" w14:textId="522BBEF3" w:rsidR="00047345" w:rsidRPr="0051783E" w:rsidRDefault="00047345" w:rsidP="00DF4F55">
            <w:pPr>
              <w:pStyle w:val="Sraopastraipa"/>
              <w:numPr>
                <w:ilvl w:val="0"/>
                <w:numId w:val="15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Renginių organizuojamų su Rėkyvos bendruomene skaičius.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41816" w14:textId="2B4E8C18" w:rsidR="00047345" w:rsidRPr="0051783E" w:rsidRDefault="00047345" w:rsidP="003118FF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100</w:t>
            </w:r>
          </w:p>
          <w:p w14:paraId="097061A7" w14:textId="31ADBDBA" w:rsidR="00047345" w:rsidRPr="0051783E" w:rsidRDefault="00047345" w:rsidP="003118FF">
            <w:pPr>
              <w:snapToGrid w:val="0"/>
              <w:jc w:val="center"/>
              <w:rPr>
                <w:szCs w:val="24"/>
              </w:rPr>
            </w:pPr>
          </w:p>
          <w:p w14:paraId="375F0BC0" w14:textId="1F6897ED" w:rsidR="00047345" w:rsidRPr="0051783E" w:rsidRDefault="00047345" w:rsidP="003118FF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100</w:t>
            </w:r>
          </w:p>
          <w:p w14:paraId="5452948C" w14:textId="77777777" w:rsidR="00047345" w:rsidRPr="0051783E" w:rsidRDefault="00047345" w:rsidP="003118FF">
            <w:pPr>
              <w:snapToGrid w:val="0"/>
              <w:jc w:val="center"/>
              <w:rPr>
                <w:szCs w:val="24"/>
              </w:rPr>
            </w:pPr>
          </w:p>
          <w:p w14:paraId="18335175" w14:textId="7F612E1D" w:rsidR="00047345" w:rsidRPr="0051783E" w:rsidRDefault="00047345" w:rsidP="003118FF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75</w:t>
            </w:r>
          </w:p>
          <w:p w14:paraId="299225F7" w14:textId="77777777" w:rsidR="00DF4F55" w:rsidRPr="0051783E" w:rsidRDefault="00DF4F55" w:rsidP="003118FF">
            <w:pPr>
              <w:snapToGrid w:val="0"/>
              <w:jc w:val="center"/>
              <w:rPr>
                <w:szCs w:val="24"/>
              </w:rPr>
            </w:pPr>
          </w:p>
          <w:p w14:paraId="03C8AD68" w14:textId="4E33049F" w:rsidR="00047345" w:rsidRPr="0051783E" w:rsidRDefault="00047345" w:rsidP="003118FF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2</w:t>
            </w:r>
          </w:p>
          <w:p w14:paraId="57A1F07F" w14:textId="0725BD54" w:rsidR="00047345" w:rsidRPr="0051783E" w:rsidRDefault="00047345" w:rsidP="003118FF">
            <w:pPr>
              <w:snapToGrid w:val="0"/>
              <w:jc w:val="center"/>
              <w:rPr>
                <w:szCs w:val="24"/>
              </w:rPr>
            </w:pPr>
          </w:p>
          <w:p w14:paraId="7A941C76" w14:textId="16452BCB" w:rsidR="00047345" w:rsidRPr="0051783E" w:rsidRDefault="00047345" w:rsidP="003118FF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100</w:t>
            </w:r>
          </w:p>
          <w:p w14:paraId="60667439" w14:textId="77777777" w:rsidR="003118FF" w:rsidRDefault="003118FF" w:rsidP="003118FF">
            <w:pPr>
              <w:snapToGrid w:val="0"/>
              <w:jc w:val="center"/>
              <w:rPr>
                <w:szCs w:val="24"/>
              </w:rPr>
            </w:pPr>
          </w:p>
          <w:p w14:paraId="02CDC6C1" w14:textId="77777777" w:rsidR="003118FF" w:rsidRDefault="003118FF" w:rsidP="003118FF">
            <w:pPr>
              <w:snapToGrid w:val="0"/>
              <w:jc w:val="center"/>
              <w:rPr>
                <w:szCs w:val="24"/>
              </w:rPr>
            </w:pPr>
          </w:p>
          <w:p w14:paraId="6D24A884" w14:textId="5585A312" w:rsidR="00047345" w:rsidRPr="003118FF" w:rsidRDefault="00047345" w:rsidP="003118FF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2</w:t>
            </w:r>
          </w:p>
        </w:tc>
      </w:tr>
      <w:tr w:rsidR="00047345" w:rsidRPr="00A34621" w14:paraId="68D917AA" w14:textId="77777777" w:rsidTr="00E93B14">
        <w:trPr>
          <w:trHeight w:val="765"/>
          <w:tblHeader/>
        </w:trPr>
        <w:tc>
          <w:tcPr>
            <w:tcW w:w="4243" w:type="dxa"/>
            <w:shd w:val="clear" w:color="auto" w:fill="auto"/>
          </w:tcPr>
          <w:p w14:paraId="1D3DABF8" w14:textId="77777777" w:rsidR="00047345" w:rsidRPr="0051783E" w:rsidRDefault="00047345" w:rsidP="00047345">
            <w:pPr>
              <w:pStyle w:val="Text"/>
              <w:tabs>
                <w:tab w:val="left" w:pos="2268"/>
              </w:tabs>
              <w:snapToGrid w:val="0"/>
              <w:ind w:hanging="15"/>
              <w:rPr>
                <w:rFonts w:eastAsia="Times New Roman"/>
                <w:iCs/>
                <w:lang w:val="lt-LT"/>
              </w:rPr>
            </w:pPr>
            <w:r w:rsidRPr="0051783E">
              <w:rPr>
                <w:rFonts w:eastAsia="Times New Roman"/>
                <w:iCs/>
                <w:lang w:val="lt-LT"/>
              </w:rPr>
              <w:t xml:space="preserve">01.01.03. Integruotų pamokų netradicinėse ugdymosi aplinkose įvairovės plėtojimas. </w:t>
            </w:r>
          </w:p>
          <w:p w14:paraId="170E15A8" w14:textId="77777777" w:rsidR="00047345" w:rsidRPr="0051783E" w:rsidRDefault="00047345" w:rsidP="00047345">
            <w:pPr>
              <w:keepNext/>
              <w:snapToGrid w:val="0"/>
              <w:rPr>
                <w:b/>
                <w:szCs w:val="24"/>
                <w:lang w:eastAsia="lt-LT"/>
              </w:rPr>
            </w:pPr>
          </w:p>
        </w:tc>
        <w:tc>
          <w:tcPr>
            <w:tcW w:w="3969" w:type="dxa"/>
            <w:shd w:val="clear" w:color="auto" w:fill="auto"/>
          </w:tcPr>
          <w:p w14:paraId="68D24036" w14:textId="77777777" w:rsidR="00047345" w:rsidRPr="0051783E" w:rsidRDefault="00047345" w:rsidP="00047345">
            <w:pPr>
              <w:pStyle w:val="Sraopastraipa"/>
              <w:numPr>
                <w:ilvl w:val="0"/>
                <w:numId w:val="19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Į ugdymo turinį integruojamų sveikatos saugojimo ir stiprinimo, aplinkosauginio ugdymo programų/projektų skaičius (vnt.).</w:t>
            </w:r>
          </w:p>
          <w:p w14:paraId="1261888E" w14:textId="53237C35" w:rsidR="00047345" w:rsidRPr="0051783E" w:rsidRDefault="00047345" w:rsidP="00047345">
            <w:pPr>
              <w:pStyle w:val="Sraopastraipa"/>
              <w:numPr>
                <w:ilvl w:val="0"/>
                <w:numId w:val="19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 xml:space="preserve">Integruotos netradicinės pamokos kitose aplinkose (STEAM) </w:t>
            </w:r>
            <w:r w:rsidRPr="0051783E">
              <w:rPr>
                <w:szCs w:val="24"/>
                <w:shd w:val="clear" w:color="auto" w:fill="FFFFFF"/>
              </w:rPr>
              <w:t>(%).</w:t>
            </w:r>
          </w:p>
        </w:tc>
        <w:tc>
          <w:tcPr>
            <w:tcW w:w="1417" w:type="dxa"/>
            <w:shd w:val="clear" w:color="auto" w:fill="auto"/>
          </w:tcPr>
          <w:p w14:paraId="77F97EC0" w14:textId="177A631A" w:rsidR="00047345" w:rsidRPr="0051783E" w:rsidRDefault="00047345" w:rsidP="00047345">
            <w:pPr>
              <w:snapToGrid w:val="0"/>
              <w:rPr>
                <w:szCs w:val="24"/>
              </w:rPr>
            </w:pPr>
          </w:p>
          <w:p w14:paraId="76A47C17" w14:textId="5B2AE0FC" w:rsidR="00047345" w:rsidRPr="0051783E" w:rsidRDefault="00047345" w:rsidP="008B5950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3</w:t>
            </w:r>
          </w:p>
          <w:p w14:paraId="1F396E00" w14:textId="77777777" w:rsidR="00047345" w:rsidRPr="0051783E" w:rsidRDefault="00047345" w:rsidP="00047345">
            <w:pPr>
              <w:snapToGrid w:val="0"/>
              <w:jc w:val="center"/>
              <w:rPr>
                <w:szCs w:val="24"/>
              </w:rPr>
            </w:pPr>
          </w:p>
          <w:p w14:paraId="56060328" w14:textId="77777777" w:rsidR="003118FF" w:rsidRDefault="003118FF" w:rsidP="00047345">
            <w:pPr>
              <w:snapToGrid w:val="0"/>
              <w:jc w:val="center"/>
              <w:rPr>
                <w:szCs w:val="24"/>
              </w:rPr>
            </w:pPr>
          </w:p>
          <w:p w14:paraId="793DC259" w14:textId="4D65D0BF" w:rsidR="00047345" w:rsidRPr="0051783E" w:rsidRDefault="00047345" w:rsidP="00047345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80</w:t>
            </w:r>
          </w:p>
          <w:p w14:paraId="42C05DBE" w14:textId="77777777" w:rsidR="00047345" w:rsidRPr="0051783E" w:rsidRDefault="00047345" w:rsidP="00047345">
            <w:pPr>
              <w:keepNext/>
              <w:snapToGrid w:val="0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5B2E85" w:rsidRPr="00A34621" w14:paraId="7877C5D4" w14:textId="77777777" w:rsidTr="00E93B14">
        <w:trPr>
          <w:trHeight w:val="765"/>
          <w:tblHeader/>
        </w:trPr>
        <w:tc>
          <w:tcPr>
            <w:tcW w:w="4243" w:type="dxa"/>
            <w:shd w:val="clear" w:color="auto" w:fill="auto"/>
          </w:tcPr>
          <w:p w14:paraId="6C96AD90" w14:textId="262F80D8" w:rsidR="005B2E85" w:rsidRPr="0051783E" w:rsidRDefault="005B2E85" w:rsidP="005B2E85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276" w:lineRule="auto"/>
              <w:ind w:left="-11" w:firstLine="11"/>
              <w:rPr>
                <w:bCs/>
                <w:color w:val="000000"/>
                <w:szCs w:val="24"/>
              </w:rPr>
            </w:pPr>
            <w:r w:rsidRPr="0051783E">
              <w:rPr>
                <w:szCs w:val="24"/>
              </w:rPr>
              <w:t>01.02.</w:t>
            </w:r>
            <w:r w:rsidRPr="0051783E">
              <w:rPr>
                <w:bCs/>
                <w:color w:val="000000"/>
                <w:szCs w:val="24"/>
              </w:rPr>
              <w:t xml:space="preserve"> Teikti visapusišką pagalbą kiekvienam vaikui.</w:t>
            </w:r>
          </w:p>
          <w:p w14:paraId="076EA907" w14:textId="0366A403" w:rsidR="005B2E85" w:rsidRPr="0051783E" w:rsidRDefault="005B2E85" w:rsidP="005B2E85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276" w:lineRule="auto"/>
              <w:ind w:left="-11" w:firstLine="11"/>
              <w:rPr>
                <w:szCs w:val="24"/>
              </w:rPr>
            </w:pPr>
            <w:r w:rsidRPr="0051783E">
              <w:rPr>
                <w:szCs w:val="24"/>
              </w:rPr>
              <w:t>01.02.01. Socialinių-emocinių vaikų įgūdžių lavinimo programos.</w:t>
            </w:r>
          </w:p>
          <w:p w14:paraId="13AEAEA8" w14:textId="47EDD432" w:rsidR="00C77CEE" w:rsidRPr="0051783E" w:rsidRDefault="00C77CEE" w:rsidP="005B2E85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276" w:lineRule="auto"/>
              <w:ind w:left="-11" w:firstLine="11"/>
              <w:rPr>
                <w:szCs w:val="24"/>
              </w:rPr>
            </w:pPr>
          </w:p>
          <w:p w14:paraId="09F2520B" w14:textId="77777777" w:rsidR="008B5950" w:rsidRPr="0051783E" w:rsidRDefault="008B5950" w:rsidP="005B2E85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276" w:lineRule="auto"/>
              <w:ind w:left="-11" w:firstLine="11"/>
              <w:rPr>
                <w:szCs w:val="24"/>
              </w:rPr>
            </w:pPr>
          </w:p>
          <w:p w14:paraId="2CF47D5A" w14:textId="77777777" w:rsidR="00C77CEE" w:rsidRPr="0051783E" w:rsidRDefault="00C77CEE" w:rsidP="005B2E85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276" w:lineRule="auto"/>
              <w:ind w:left="-11" w:firstLine="11"/>
              <w:rPr>
                <w:szCs w:val="24"/>
              </w:rPr>
            </w:pPr>
          </w:p>
          <w:p w14:paraId="24967426" w14:textId="77777777" w:rsidR="005B2E85" w:rsidRPr="0051783E" w:rsidRDefault="005B2E85" w:rsidP="005B2E85">
            <w:pPr>
              <w:autoSpaceDE w:val="0"/>
              <w:autoSpaceDN w:val="0"/>
              <w:adjustRightInd w:val="0"/>
              <w:ind w:hanging="12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01.02.02. Gerinti mokymosi pasiekimus, siekiant asmeninės mokinių pažangos bei suteikiant savarankiškam gyvenimui reikalingų žinių bei įgūdžių.</w:t>
            </w:r>
          </w:p>
          <w:p w14:paraId="2491C86B" w14:textId="393ADA49" w:rsidR="005B2E85" w:rsidRPr="0051783E" w:rsidRDefault="005B2E85" w:rsidP="005B2E85">
            <w:pPr>
              <w:pStyle w:val="Text"/>
              <w:tabs>
                <w:tab w:val="left" w:pos="2268"/>
              </w:tabs>
              <w:snapToGrid w:val="0"/>
              <w:rPr>
                <w:rFonts w:eastAsia="Times New Roman"/>
                <w:iCs/>
                <w:lang w:val="lt-LT"/>
              </w:rPr>
            </w:pPr>
          </w:p>
        </w:tc>
        <w:tc>
          <w:tcPr>
            <w:tcW w:w="3969" w:type="dxa"/>
            <w:shd w:val="clear" w:color="auto" w:fill="auto"/>
          </w:tcPr>
          <w:p w14:paraId="0C8C681D" w14:textId="77777777" w:rsidR="005B2E85" w:rsidRPr="0051783E" w:rsidRDefault="005B2E85" w:rsidP="005B2E85">
            <w:pPr>
              <w:pStyle w:val="Sraopastraipa"/>
              <w:snapToGrid w:val="0"/>
              <w:ind w:left="352"/>
              <w:rPr>
                <w:szCs w:val="24"/>
              </w:rPr>
            </w:pPr>
          </w:p>
          <w:p w14:paraId="63801D77" w14:textId="77777777" w:rsidR="00C77CEE" w:rsidRPr="0051783E" w:rsidRDefault="00C77CEE" w:rsidP="005B2E85">
            <w:pPr>
              <w:pStyle w:val="Sraopastraipa"/>
              <w:snapToGrid w:val="0"/>
              <w:ind w:left="352"/>
              <w:rPr>
                <w:szCs w:val="24"/>
              </w:rPr>
            </w:pPr>
          </w:p>
          <w:p w14:paraId="07C8FDEF" w14:textId="3063FCEF" w:rsidR="00C77CEE" w:rsidRPr="0051783E" w:rsidRDefault="00C77CEE" w:rsidP="00C77CEE">
            <w:pPr>
              <w:pStyle w:val="Sraopastraipa"/>
              <w:numPr>
                <w:ilvl w:val="0"/>
                <w:numId w:val="31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Grupių, dalyvaujančių socialinių - emocinių įgūdžių ugdymo programose ir socialinių kompetencijų ugdymo (SKU) veikloje, dalis (%).</w:t>
            </w:r>
          </w:p>
          <w:p w14:paraId="30347219" w14:textId="77777777" w:rsidR="00DF4F55" w:rsidRPr="0051783E" w:rsidRDefault="00C77CEE" w:rsidP="00DF4F55">
            <w:pPr>
              <w:pStyle w:val="Sraopastraipa"/>
              <w:numPr>
                <w:ilvl w:val="0"/>
                <w:numId w:val="31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Įsigytų priemonių, ugdymo ir darbo sąlygų gerinimui, skaičius (IKT, STEAM).</w:t>
            </w:r>
            <w:r w:rsidR="00DF4F55" w:rsidRPr="0051783E">
              <w:rPr>
                <w:szCs w:val="24"/>
              </w:rPr>
              <w:t xml:space="preserve"> </w:t>
            </w:r>
          </w:p>
          <w:p w14:paraId="07C283D2" w14:textId="4C8A3376" w:rsidR="00C77CEE" w:rsidRPr="009D29F7" w:rsidRDefault="00DF4F55" w:rsidP="009D29F7">
            <w:pPr>
              <w:pStyle w:val="Sraopastraipa"/>
              <w:numPr>
                <w:ilvl w:val="0"/>
                <w:numId w:val="33"/>
              </w:numPr>
              <w:snapToGrid w:val="0"/>
              <w:rPr>
                <w:szCs w:val="24"/>
              </w:rPr>
            </w:pPr>
            <w:r w:rsidRPr="0051783E">
              <w:rPr>
                <w:szCs w:val="24"/>
              </w:rPr>
              <w:t>Vaikų pasiekimų ūgtis pagal amžių, pasiekimų sritis (vidurkių pokytis) ( % ).</w:t>
            </w:r>
          </w:p>
        </w:tc>
        <w:tc>
          <w:tcPr>
            <w:tcW w:w="1417" w:type="dxa"/>
            <w:shd w:val="clear" w:color="auto" w:fill="auto"/>
          </w:tcPr>
          <w:p w14:paraId="3953A0E8" w14:textId="77777777" w:rsidR="005B2E85" w:rsidRPr="0051783E" w:rsidRDefault="005B2E85" w:rsidP="00047345">
            <w:pPr>
              <w:snapToGrid w:val="0"/>
              <w:rPr>
                <w:szCs w:val="24"/>
              </w:rPr>
            </w:pPr>
          </w:p>
          <w:p w14:paraId="1FBA5F86" w14:textId="77777777" w:rsidR="00C77CEE" w:rsidRPr="0051783E" w:rsidRDefault="00C77CEE" w:rsidP="00047345">
            <w:pPr>
              <w:snapToGrid w:val="0"/>
              <w:rPr>
                <w:szCs w:val="24"/>
              </w:rPr>
            </w:pPr>
          </w:p>
          <w:p w14:paraId="49248363" w14:textId="77777777" w:rsidR="00C77CEE" w:rsidRPr="0051783E" w:rsidRDefault="00C77CEE" w:rsidP="00C77CEE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75</w:t>
            </w:r>
          </w:p>
          <w:p w14:paraId="1C04C842" w14:textId="77777777" w:rsidR="00C77CEE" w:rsidRPr="0051783E" w:rsidRDefault="00C77CEE" w:rsidP="00C77CEE">
            <w:pPr>
              <w:snapToGrid w:val="0"/>
              <w:jc w:val="center"/>
              <w:rPr>
                <w:szCs w:val="24"/>
              </w:rPr>
            </w:pPr>
          </w:p>
          <w:p w14:paraId="2A259214" w14:textId="256DE0B9" w:rsidR="00C77CEE" w:rsidRPr="0051783E" w:rsidRDefault="00C77CEE" w:rsidP="004C6BEC">
            <w:pPr>
              <w:snapToGrid w:val="0"/>
              <w:rPr>
                <w:szCs w:val="24"/>
              </w:rPr>
            </w:pPr>
          </w:p>
          <w:p w14:paraId="41C85AF3" w14:textId="43282970" w:rsidR="00C77CEE" w:rsidRPr="0051783E" w:rsidRDefault="00C77CEE" w:rsidP="00C77CEE">
            <w:pPr>
              <w:snapToGrid w:val="0"/>
              <w:jc w:val="center"/>
              <w:rPr>
                <w:szCs w:val="24"/>
              </w:rPr>
            </w:pPr>
          </w:p>
          <w:p w14:paraId="76CA9323" w14:textId="60AE57C0" w:rsidR="00C77CEE" w:rsidRPr="0051783E" w:rsidRDefault="00C77CEE" w:rsidP="00C77CEE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18</w:t>
            </w:r>
          </w:p>
          <w:p w14:paraId="3FAF8AF7" w14:textId="27975D4F" w:rsidR="00C77CEE" w:rsidRPr="0051783E" w:rsidRDefault="00C77CEE" w:rsidP="00C77CEE">
            <w:pPr>
              <w:snapToGrid w:val="0"/>
              <w:jc w:val="center"/>
              <w:rPr>
                <w:szCs w:val="24"/>
              </w:rPr>
            </w:pPr>
          </w:p>
          <w:p w14:paraId="74E3593E" w14:textId="77777777" w:rsidR="004C6BEC" w:rsidRPr="0051783E" w:rsidRDefault="004C6BEC" w:rsidP="00C77CEE">
            <w:pPr>
              <w:snapToGrid w:val="0"/>
              <w:jc w:val="center"/>
              <w:rPr>
                <w:szCs w:val="24"/>
              </w:rPr>
            </w:pPr>
          </w:p>
          <w:p w14:paraId="4C47C5B0" w14:textId="5632DF1E" w:rsidR="00DF4F55" w:rsidRPr="0051783E" w:rsidRDefault="00DF4F55" w:rsidP="00C77CEE">
            <w:pPr>
              <w:snapToGrid w:val="0"/>
              <w:jc w:val="center"/>
              <w:rPr>
                <w:szCs w:val="24"/>
              </w:rPr>
            </w:pPr>
            <w:r w:rsidRPr="0051783E">
              <w:rPr>
                <w:szCs w:val="24"/>
              </w:rPr>
              <w:t>65</w:t>
            </w:r>
          </w:p>
        </w:tc>
      </w:tr>
      <w:tr w:rsidR="00261E76" w:rsidRPr="00A34621" w14:paraId="11CFA910" w14:textId="77777777" w:rsidTr="00E93B14">
        <w:trPr>
          <w:trHeight w:val="765"/>
          <w:tblHeader/>
        </w:trPr>
        <w:tc>
          <w:tcPr>
            <w:tcW w:w="4243" w:type="dxa"/>
            <w:shd w:val="clear" w:color="auto" w:fill="auto"/>
          </w:tcPr>
          <w:p w14:paraId="2A40925C" w14:textId="72C49EC4" w:rsidR="00261E76" w:rsidRPr="0051783E" w:rsidRDefault="00261E76" w:rsidP="00261E76">
            <w:pPr>
              <w:ind w:left="60"/>
              <w:rPr>
                <w:szCs w:val="24"/>
              </w:rPr>
            </w:pPr>
            <w:r w:rsidRPr="0051783E">
              <w:rPr>
                <w:szCs w:val="24"/>
              </w:rPr>
              <w:lastRenderedPageBreak/>
              <w:t>02. Skatinti saugios ir tradicines progimnazijos vertybes puoselėjančios mokymo(si) aplinkos kūrimą.</w:t>
            </w:r>
          </w:p>
          <w:p w14:paraId="108CCF19" w14:textId="18A13448" w:rsidR="00261E76" w:rsidRPr="0051783E" w:rsidRDefault="00261E76" w:rsidP="00261E76">
            <w:pPr>
              <w:rPr>
                <w:bCs/>
                <w:szCs w:val="24"/>
              </w:rPr>
            </w:pPr>
            <w:r w:rsidRPr="0051783E">
              <w:rPr>
                <w:szCs w:val="24"/>
              </w:rPr>
              <w:t>02.01. Ugdymo(si) aplinkų modernizavimas.</w:t>
            </w:r>
          </w:p>
          <w:p w14:paraId="06586910" w14:textId="77777777" w:rsidR="00261E76" w:rsidRPr="0051783E" w:rsidRDefault="00261E76" w:rsidP="00261E76">
            <w:pPr>
              <w:spacing w:line="237" w:lineRule="auto"/>
              <w:ind w:hanging="12"/>
              <w:rPr>
                <w:szCs w:val="24"/>
              </w:rPr>
            </w:pPr>
            <w:r w:rsidRPr="0051783E">
              <w:rPr>
                <w:szCs w:val="24"/>
              </w:rPr>
              <w:t>02.01.01. Edukacinių erdvių lauko teritorijoje kūrimas.</w:t>
            </w:r>
          </w:p>
          <w:p w14:paraId="7C0BC819" w14:textId="77777777" w:rsidR="00261E76" w:rsidRPr="0051783E" w:rsidRDefault="00261E76" w:rsidP="00261E76">
            <w:pPr>
              <w:ind w:left="60"/>
              <w:rPr>
                <w:szCs w:val="24"/>
              </w:rPr>
            </w:pPr>
          </w:p>
          <w:p w14:paraId="5ED2814F" w14:textId="2656DA8E" w:rsidR="00261E76" w:rsidRPr="0051783E" w:rsidRDefault="00261E76" w:rsidP="00261E76">
            <w:pPr>
              <w:keepNext/>
              <w:snapToGrid w:val="0"/>
              <w:ind w:left="-12"/>
              <w:rPr>
                <w:b/>
                <w:szCs w:val="24"/>
                <w:lang w:eastAsia="lt-LT"/>
              </w:rPr>
            </w:pPr>
          </w:p>
        </w:tc>
        <w:tc>
          <w:tcPr>
            <w:tcW w:w="3969" w:type="dxa"/>
            <w:shd w:val="clear" w:color="auto" w:fill="auto"/>
          </w:tcPr>
          <w:p w14:paraId="6937E445" w14:textId="77777777" w:rsidR="00261E76" w:rsidRPr="0051783E" w:rsidRDefault="00261E76" w:rsidP="00261E76">
            <w:pPr>
              <w:keepNext/>
              <w:snapToGrid w:val="0"/>
              <w:rPr>
                <w:szCs w:val="24"/>
                <w:shd w:val="clear" w:color="auto" w:fill="FFFFFF"/>
              </w:rPr>
            </w:pPr>
          </w:p>
          <w:p w14:paraId="4DF2A81B" w14:textId="77777777" w:rsidR="00261E76" w:rsidRPr="0051783E" w:rsidRDefault="00261E76" w:rsidP="00261E76">
            <w:pPr>
              <w:keepNext/>
              <w:snapToGrid w:val="0"/>
              <w:rPr>
                <w:szCs w:val="24"/>
                <w:shd w:val="clear" w:color="auto" w:fill="FFFFFF"/>
              </w:rPr>
            </w:pPr>
          </w:p>
          <w:p w14:paraId="100DA89C" w14:textId="77777777" w:rsidR="00261E76" w:rsidRPr="0051783E" w:rsidRDefault="00261E76" w:rsidP="00261E76">
            <w:pPr>
              <w:keepNext/>
              <w:snapToGrid w:val="0"/>
              <w:rPr>
                <w:szCs w:val="24"/>
                <w:shd w:val="clear" w:color="auto" w:fill="FFFFFF"/>
              </w:rPr>
            </w:pPr>
          </w:p>
          <w:p w14:paraId="4CE74C3D" w14:textId="77777777" w:rsidR="00261E76" w:rsidRPr="0051783E" w:rsidRDefault="00261E76" w:rsidP="00261E76">
            <w:pPr>
              <w:keepNext/>
              <w:snapToGrid w:val="0"/>
              <w:rPr>
                <w:szCs w:val="24"/>
                <w:shd w:val="clear" w:color="auto" w:fill="FFFFFF"/>
              </w:rPr>
            </w:pPr>
          </w:p>
          <w:p w14:paraId="23861C67" w14:textId="77777777" w:rsidR="00261E76" w:rsidRPr="0051783E" w:rsidRDefault="00261E76" w:rsidP="00261E76">
            <w:pPr>
              <w:keepNext/>
              <w:snapToGrid w:val="0"/>
              <w:rPr>
                <w:szCs w:val="24"/>
                <w:shd w:val="clear" w:color="auto" w:fill="FFFFFF"/>
              </w:rPr>
            </w:pPr>
          </w:p>
          <w:p w14:paraId="63F51F9B" w14:textId="24892578" w:rsidR="00261E76" w:rsidRPr="0051783E" w:rsidRDefault="00261E76" w:rsidP="00261E76">
            <w:pPr>
              <w:pStyle w:val="Sraopastraipa"/>
              <w:keepNext/>
              <w:numPr>
                <w:ilvl w:val="0"/>
                <w:numId w:val="25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 xml:space="preserve">Baigta </w:t>
            </w:r>
            <w:r w:rsidRPr="0051783E">
              <w:rPr>
                <w:szCs w:val="24"/>
                <w:shd w:val="clear" w:color="auto" w:fill="FFFFFF"/>
              </w:rPr>
              <w:t xml:space="preserve">progimnazijos pastato renovacija ir jo priestato statyba </w:t>
            </w:r>
            <w:r w:rsidR="00CF2573" w:rsidRPr="0051783E">
              <w:rPr>
                <w:szCs w:val="24"/>
              </w:rPr>
              <w:t>(%</w:t>
            </w:r>
            <w:r w:rsidRPr="0051783E">
              <w:rPr>
                <w:szCs w:val="24"/>
              </w:rPr>
              <w:t>).</w:t>
            </w:r>
            <w:r w:rsidRPr="0051783E">
              <w:rPr>
                <w:szCs w:val="24"/>
                <w:shd w:val="clear" w:color="auto" w:fill="FFFFFF"/>
              </w:rPr>
              <w:t xml:space="preserve"> </w:t>
            </w:r>
          </w:p>
          <w:p w14:paraId="6CF75F78" w14:textId="77777777" w:rsidR="00CF2573" w:rsidRPr="0051783E" w:rsidRDefault="00261E76" w:rsidP="00261E76">
            <w:pPr>
              <w:pStyle w:val="Sraopastraipa"/>
              <w:keepNext/>
              <w:numPr>
                <w:ilvl w:val="0"/>
                <w:numId w:val="25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  <w:shd w:val="clear" w:color="auto" w:fill="FFFFFF"/>
              </w:rPr>
              <w:t xml:space="preserve">Progimnazijos pastato (PUG mokyklėlės) renovacija </w:t>
            </w:r>
            <w:r w:rsidR="00CF2573" w:rsidRPr="0051783E">
              <w:rPr>
                <w:szCs w:val="24"/>
              </w:rPr>
              <w:t>(%</w:t>
            </w:r>
            <w:r w:rsidRPr="0051783E">
              <w:rPr>
                <w:szCs w:val="24"/>
              </w:rPr>
              <w:t>).</w:t>
            </w:r>
          </w:p>
          <w:p w14:paraId="13F9F80B" w14:textId="77777777" w:rsidR="00CF2573" w:rsidRPr="0051783E" w:rsidRDefault="00CF2573" w:rsidP="00261E76">
            <w:pPr>
              <w:pStyle w:val="Sraopastraipa"/>
              <w:keepNext/>
              <w:numPr>
                <w:ilvl w:val="0"/>
                <w:numId w:val="25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color w:val="000000"/>
                <w:szCs w:val="24"/>
              </w:rPr>
              <w:t xml:space="preserve">Įrengta edukacinė saugaus eismo aikštelė su aplikacijomis ir klasė </w:t>
            </w:r>
            <w:r w:rsidRPr="0051783E">
              <w:rPr>
                <w:szCs w:val="24"/>
              </w:rPr>
              <w:t>(%).</w:t>
            </w:r>
          </w:p>
          <w:p w14:paraId="0ED8048C" w14:textId="77777777" w:rsidR="008B5950" w:rsidRPr="0051783E" w:rsidRDefault="00CF2573" w:rsidP="00261E76">
            <w:pPr>
              <w:pStyle w:val="Sraopastraipa"/>
              <w:keepNext/>
              <w:numPr>
                <w:ilvl w:val="0"/>
                <w:numId w:val="25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>Įrengtas sportinis kompleksas lauke (bėgimo takas, treniruoklių aikštynas) (%).</w:t>
            </w:r>
          </w:p>
          <w:p w14:paraId="0B2EA543" w14:textId="66296EDD" w:rsidR="00261E76" w:rsidRPr="0051783E" w:rsidRDefault="008B5950" w:rsidP="00261E76">
            <w:pPr>
              <w:pStyle w:val="Sraopastraipa"/>
              <w:keepNext/>
              <w:numPr>
                <w:ilvl w:val="0"/>
                <w:numId w:val="25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>Įrengtos ar atnaujintos lauko edukacinės erdvės, takai (vnt.) (</w:t>
            </w:r>
            <w:r w:rsidRPr="0051783E">
              <w:rPr>
                <w:szCs w:val="24"/>
                <w:lang w:val="en"/>
              </w:rPr>
              <w:t>Ikimokyklinio ugdymo skyrius)</w:t>
            </w:r>
            <w:r w:rsidRPr="0051783E">
              <w:rPr>
                <w:szCs w:val="24"/>
              </w:rPr>
              <w:t>.</w:t>
            </w:r>
          </w:p>
          <w:p w14:paraId="5E8F105D" w14:textId="0ADA2F4B" w:rsidR="0081257F" w:rsidRPr="0051783E" w:rsidRDefault="0081257F" w:rsidP="00261E76">
            <w:pPr>
              <w:pStyle w:val="Sraopastraipa"/>
              <w:keepNext/>
              <w:numPr>
                <w:ilvl w:val="0"/>
                <w:numId w:val="25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>Įgyvendinti investicinio projekto aprašymai (grindų danga, lauko asfaltuoti takai) (vnt.) (</w:t>
            </w:r>
            <w:r w:rsidRPr="0051783E">
              <w:rPr>
                <w:szCs w:val="24"/>
                <w:lang w:val="en"/>
              </w:rPr>
              <w:t>Ikimokyklinio ugdymo skyrius)</w:t>
            </w:r>
            <w:r w:rsidRPr="0051783E">
              <w:rPr>
                <w:szCs w:val="24"/>
              </w:rPr>
              <w:t>.</w:t>
            </w:r>
          </w:p>
          <w:p w14:paraId="4CB79AE1" w14:textId="0E3C0566" w:rsidR="00261E76" w:rsidRPr="009D29F7" w:rsidRDefault="0081257F" w:rsidP="009D29F7">
            <w:pPr>
              <w:pStyle w:val="Sraopastraipa"/>
              <w:keepNext/>
              <w:numPr>
                <w:ilvl w:val="0"/>
                <w:numId w:val="25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  <w:shd w:val="clear" w:color="auto" w:fill="FFFFFF"/>
              </w:rPr>
              <w:t>.</w:t>
            </w:r>
            <w:r w:rsidRPr="0051783E">
              <w:rPr>
                <w:szCs w:val="24"/>
              </w:rPr>
              <w:t xml:space="preserve"> Edukacinių erdvių lauko teritorijoje atnaujinimas, kūrimas </w:t>
            </w:r>
            <w:r w:rsidRPr="0051783E">
              <w:rPr>
                <w:szCs w:val="24"/>
                <w:shd w:val="clear" w:color="auto" w:fill="FFFFFF"/>
              </w:rPr>
              <w:t>(%).</w:t>
            </w:r>
          </w:p>
        </w:tc>
        <w:tc>
          <w:tcPr>
            <w:tcW w:w="1417" w:type="dxa"/>
            <w:shd w:val="clear" w:color="auto" w:fill="auto"/>
          </w:tcPr>
          <w:p w14:paraId="0D242AB0" w14:textId="77777777" w:rsidR="00261E76" w:rsidRPr="0051783E" w:rsidRDefault="00261E7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681A3BE6" w14:textId="7777777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2CB1B505" w14:textId="7777777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1E39412B" w14:textId="7777777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52B22F0C" w14:textId="7777777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2315EE40" w14:textId="7777777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100</w:t>
            </w:r>
          </w:p>
          <w:p w14:paraId="496E6F16" w14:textId="7777777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51DC6173" w14:textId="7777777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20</w:t>
            </w:r>
          </w:p>
          <w:p w14:paraId="7A2B86D2" w14:textId="7777777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37546D70" w14:textId="7777777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50</w:t>
            </w:r>
          </w:p>
          <w:p w14:paraId="686A67E0" w14:textId="7777777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1F157CB1" w14:textId="72D7D08C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20</w:t>
            </w:r>
          </w:p>
          <w:p w14:paraId="5C688524" w14:textId="1517E4AA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50AC17DC" w14:textId="530379C3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47632128" w14:textId="657A50A5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2</w:t>
            </w:r>
          </w:p>
          <w:p w14:paraId="2074B40B" w14:textId="6E808803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53EECE67" w14:textId="0CED82AF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0EBB1EBC" w14:textId="39A20487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2</w:t>
            </w:r>
          </w:p>
          <w:p w14:paraId="17947315" w14:textId="1528B466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559D7390" w14:textId="68D590AA" w:rsidR="00370B26" w:rsidRPr="0051783E" w:rsidRDefault="00370B26" w:rsidP="00261E76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50</w:t>
            </w:r>
          </w:p>
          <w:p w14:paraId="3ABD78CA" w14:textId="0A66A6B1" w:rsidR="00370B26" w:rsidRPr="0051783E" w:rsidRDefault="00370B26" w:rsidP="00261E76">
            <w:pPr>
              <w:keepNext/>
              <w:snapToGrid w:val="0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CF2573" w:rsidRPr="00A34621" w14:paraId="717C6EB8" w14:textId="77777777" w:rsidTr="00E93B14">
        <w:trPr>
          <w:trHeight w:val="765"/>
          <w:tblHeader/>
        </w:trPr>
        <w:tc>
          <w:tcPr>
            <w:tcW w:w="4243" w:type="dxa"/>
            <w:shd w:val="clear" w:color="auto" w:fill="auto"/>
          </w:tcPr>
          <w:p w14:paraId="09020338" w14:textId="6DF9CD05" w:rsidR="00CF2573" w:rsidRPr="0051783E" w:rsidRDefault="00CF2573" w:rsidP="00CF2573">
            <w:pPr>
              <w:keepNext/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>02.01.02. Progimnazijos edukacinių erdvių kūrimas</w:t>
            </w:r>
          </w:p>
        </w:tc>
        <w:tc>
          <w:tcPr>
            <w:tcW w:w="3969" w:type="dxa"/>
            <w:shd w:val="clear" w:color="auto" w:fill="auto"/>
          </w:tcPr>
          <w:p w14:paraId="19356EDF" w14:textId="2C0BAB1B" w:rsidR="00CF2573" w:rsidRPr="0051783E" w:rsidRDefault="00CF2573" w:rsidP="00105CD5">
            <w:pPr>
              <w:keepNext/>
              <w:snapToGrid w:val="0"/>
              <w:ind w:left="427" w:hanging="427"/>
              <w:rPr>
                <w:szCs w:val="24"/>
                <w:shd w:val="clear" w:color="auto" w:fill="FFFFFF"/>
              </w:rPr>
            </w:pPr>
            <w:r w:rsidRPr="0051783E">
              <w:rPr>
                <w:szCs w:val="24"/>
                <w:shd w:val="clear" w:color="auto" w:fill="FFFFFF"/>
              </w:rPr>
              <w:t xml:space="preserve">1. </w:t>
            </w:r>
            <w:r w:rsidR="00105CD5" w:rsidRPr="0051783E">
              <w:rPr>
                <w:szCs w:val="24"/>
                <w:shd w:val="clear" w:color="auto" w:fill="FFFFFF"/>
              </w:rPr>
              <w:t xml:space="preserve">  </w:t>
            </w:r>
            <w:r w:rsidRPr="0051783E">
              <w:rPr>
                <w:szCs w:val="24"/>
              </w:rPr>
              <w:t xml:space="preserve">Wi-fi ryšiu aprėpiama progimnazijos vidaus </w:t>
            </w:r>
            <w:r w:rsidR="00105CD5" w:rsidRPr="0051783E">
              <w:rPr>
                <w:szCs w:val="24"/>
              </w:rPr>
              <w:t xml:space="preserve">  </w:t>
            </w:r>
            <w:r w:rsidRPr="0051783E">
              <w:rPr>
                <w:szCs w:val="24"/>
              </w:rPr>
              <w:t xml:space="preserve">patalpų dalis </w:t>
            </w:r>
            <w:r w:rsidRPr="0051783E">
              <w:rPr>
                <w:szCs w:val="24"/>
                <w:shd w:val="clear" w:color="auto" w:fill="FFFFFF"/>
              </w:rPr>
              <w:t>(%).</w:t>
            </w:r>
          </w:p>
          <w:p w14:paraId="61D387CC" w14:textId="2F1ABC07" w:rsidR="00CF2573" w:rsidRPr="0051783E" w:rsidRDefault="00CF2573" w:rsidP="00105CD5">
            <w:pPr>
              <w:keepNext/>
              <w:snapToGrid w:val="0"/>
              <w:ind w:left="427" w:hanging="427"/>
              <w:rPr>
                <w:szCs w:val="24"/>
              </w:rPr>
            </w:pPr>
            <w:r w:rsidRPr="0051783E">
              <w:rPr>
                <w:szCs w:val="24"/>
              </w:rPr>
              <w:t>2.</w:t>
            </w:r>
            <w:r w:rsidR="00105CD5" w:rsidRPr="0051783E">
              <w:rPr>
                <w:szCs w:val="24"/>
              </w:rPr>
              <w:t xml:space="preserve">   </w:t>
            </w:r>
            <w:r w:rsidRPr="0051783E">
              <w:rPr>
                <w:szCs w:val="24"/>
              </w:rPr>
              <w:t xml:space="preserve"> Internetinio srauto priėmimo /išsiuntimo greitis (Mb/s).</w:t>
            </w:r>
          </w:p>
          <w:p w14:paraId="6F97D8CC" w14:textId="2516ED81" w:rsidR="00CF2573" w:rsidRPr="0051783E" w:rsidRDefault="00CF2573" w:rsidP="00105CD5">
            <w:pPr>
              <w:keepNext/>
              <w:snapToGrid w:val="0"/>
              <w:ind w:left="285" w:hanging="285"/>
              <w:rPr>
                <w:szCs w:val="24"/>
              </w:rPr>
            </w:pPr>
            <w:r w:rsidRPr="0051783E">
              <w:rPr>
                <w:szCs w:val="24"/>
              </w:rPr>
              <w:t xml:space="preserve">3. </w:t>
            </w:r>
            <w:r w:rsidR="00105CD5" w:rsidRPr="0051783E">
              <w:rPr>
                <w:szCs w:val="24"/>
              </w:rPr>
              <w:t xml:space="preserve">   </w:t>
            </w:r>
            <w:r w:rsidRPr="0051783E">
              <w:rPr>
                <w:szCs w:val="24"/>
              </w:rPr>
              <w:t xml:space="preserve">Progimnazijos patalpų nuomos sutartys </w:t>
            </w:r>
            <w:r w:rsidR="00370B26" w:rsidRPr="0051783E">
              <w:rPr>
                <w:szCs w:val="24"/>
              </w:rPr>
              <w:t xml:space="preserve">su </w:t>
            </w:r>
            <w:r w:rsidRPr="0051783E">
              <w:rPr>
                <w:szCs w:val="24"/>
              </w:rPr>
              <w:t>Šiaulių miesto sporto įstaigomis (vnt.).</w:t>
            </w:r>
          </w:p>
          <w:p w14:paraId="2D4228AD" w14:textId="6CE5060A" w:rsidR="00CF2573" w:rsidRPr="0051783E" w:rsidRDefault="00CF2573" w:rsidP="009D29F7">
            <w:pPr>
              <w:keepNext/>
              <w:snapToGrid w:val="0"/>
              <w:ind w:left="285" w:hanging="285"/>
              <w:rPr>
                <w:szCs w:val="24"/>
              </w:rPr>
            </w:pPr>
            <w:r w:rsidRPr="0051783E">
              <w:rPr>
                <w:szCs w:val="24"/>
                <w:lang w:eastAsia="lt-LT"/>
              </w:rPr>
              <w:t xml:space="preserve">4. </w:t>
            </w:r>
            <w:r w:rsidR="00105CD5" w:rsidRPr="0051783E">
              <w:rPr>
                <w:szCs w:val="24"/>
                <w:lang w:eastAsia="lt-LT"/>
              </w:rPr>
              <w:t xml:space="preserve">   </w:t>
            </w:r>
            <w:r w:rsidRPr="0051783E">
              <w:rPr>
                <w:szCs w:val="24"/>
              </w:rPr>
              <w:t>Progimnazijos patalpų nuomos sutartys su socialiniais partneriais (vnt.).</w:t>
            </w:r>
          </w:p>
        </w:tc>
        <w:tc>
          <w:tcPr>
            <w:tcW w:w="1417" w:type="dxa"/>
            <w:shd w:val="clear" w:color="auto" w:fill="auto"/>
          </w:tcPr>
          <w:p w14:paraId="3FDB3B28" w14:textId="77777777" w:rsidR="00CF2573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80</w:t>
            </w:r>
          </w:p>
          <w:p w14:paraId="7E1E5581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789F0903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300/300</w:t>
            </w:r>
          </w:p>
          <w:p w14:paraId="6D793D13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5F1AD12A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5</w:t>
            </w:r>
          </w:p>
          <w:p w14:paraId="6C5DF4C6" w14:textId="014C0ABE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5D44DDEF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5E1F4A90" w14:textId="40971656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5</w:t>
            </w:r>
          </w:p>
        </w:tc>
      </w:tr>
      <w:tr w:rsidR="00CF2573" w:rsidRPr="00A34621" w14:paraId="7AAE32D8" w14:textId="77777777" w:rsidTr="00E93B14">
        <w:trPr>
          <w:trHeight w:val="765"/>
          <w:tblHeader/>
        </w:trPr>
        <w:tc>
          <w:tcPr>
            <w:tcW w:w="4243" w:type="dxa"/>
            <w:shd w:val="clear" w:color="auto" w:fill="auto"/>
          </w:tcPr>
          <w:p w14:paraId="543BFD2F" w14:textId="2C634C6F" w:rsidR="00105CD5" w:rsidRPr="0051783E" w:rsidRDefault="00CF2573" w:rsidP="00CF2573">
            <w:pPr>
              <w:autoSpaceDE w:val="0"/>
              <w:autoSpaceDN w:val="0"/>
              <w:adjustRightInd w:val="0"/>
              <w:rPr>
                <w:rFonts w:eastAsia="LiberationSerif-Bold"/>
                <w:szCs w:val="24"/>
                <w:lang w:eastAsia="lt-LT"/>
              </w:rPr>
            </w:pPr>
            <w:r w:rsidRPr="0051783E">
              <w:rPr>
                <w:rFonts w:eastAsia="LiberationSerif-Bold"/>
                <w:szCs w:val="24"/>
                <w:lang w:eastAsia="lt-LT"/>
              </w:rPr>
              <w:t xml:space="preserve">02.02. </w:t>
            </w:r>
            <w:r w:rsidRPr="0051783E">
              <w:rPr>
                <w:bCs/>
                <w:szCs w:val="24"/>
              </w:rPr>
              <w:t xml:space="preserve">Teikti sistemingą ir veiksmingą švietimo pagalbą kiekvienam vaikui </w:t>
            </w:r>
            <w:r w:rsidRPr="0051783E">
              <w:rPr>
                <w:rFonts w:eastAsia="LiberationSerif-Bold"/>
                <w:szCs w:val="24"/>
                <w:lang w:eastAsia="lt-LT"/>
              </w:rPr>
              <w:t>modernizuojant mokymo įrangą</w:t>
            </w:r>
            <w:r w:rsidRPr="0051783E">
              <w:rPr>
                <w:szCs w:val="24"/>
              </w:rPr>
              <w:t xml:space="preserve">, </w:t>
            </w:r>
            <w:r w:rsidRPr="0051783E">
              <w:rPr>
                <w:rFonts w:eastAsia="LiberationSerif-Bold"/>
                <w:szCs w:val="24"/>
                <w:lang w:eastAsia="lt-LT"/>
              </w:rPr>
              <w:t>atnaujinant ir turtinant mokomąją medžiagą.</w:t>
            </w:r>
          </w:p>
          <w:p w14:paraId="2CC33762" w14:textId="77777777" w:rsidR="00CF2573" w:rsidRPr="0051783E" w:rsidRDefault="00CF2573" w:rsidP="00CF2573">
            <w:pPr>
              <w:pStyle w:val="Text"/>
              <w:tabs>
                <w:tab w:val="left" w:pos="2127"/>
                <w:tab w:val="left" w:pos="2268"/>
              </w:tabs>
              <w:snapToGrid w:val="0"/>
              <w:rPr>
                <w:iCs/>
                <w:lang w:val="lt-LT"/>
              </w:rPr>
            </w:pPr>
            <w:r w:rsidRPr="0051783E">
              <w:rPr>
                <w:iCs/>
                <w:lang w:val="lt-LT"/>
              </w:rPr>
              <w:t xml:space="preserve">02.02.01. Pagalbos mokiniui teikimo sistemos (toliau - PMTS) tobulinimas ir </w:t>
            </w:r>
            <w:r w:rsidRPr="0051783E">
              <w:rPr>
                <w:rFonts w:eastAsia="Times New Roman"/>
                <w:iCs/>
                <w:lang w:val="lt-LT"/>
              </w:rPr>
              <w:t xml:space="preserve">bendradarbiavimo su Pedagogine psichologine tarnyba stiprinimas. </w:t>
            </w:r>
          </w:p>
          <w:p w14:paraId="2FA9C53B" w14:textId="767E1032" w:rsidR="00CF2573" w:rsidRPr="0051783E" w:rsidRDefault="00CF2573" w:rsidP="00CF2573">
            <w:pPr>
              <w:keepNext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3969" w:type="dxa"/>
            <w:shd w:val="clear" w:color="auto" w:fill="auto"/>
          </w:tcPr>
          <w:p w14:paraId="1B5582AD" w14:textId="77777777" w:rsidR="001B4A43" w:rsidRPr="0051783E" w:rsidRDefault="001B4A43" w:rsidP="001B4A43">
            <w:pPr>
              <w:pStyle w:val="Sraopastraipa"/>
              <w:keepNext/>
              <w:snapToGrid w:val="0"/>
              <w:ind w:left="362"/>
              <w:rPr>
                <w:b/>
                <w:szCs w:val="24"/>
                <w:lang w:eastAsia="lt-LT"/>
              </w:rPr>
            </w:pPr>
          </w:p>
          <w:p w14:paraId="586BB887" w14:textId="77777777" w:rsidR="001B4A43" w:rsidRPr="0051783E" w:rsidRDefault="001B4A43" w:rsidP="001B4A43">
            <w:pPr>
              <w:pStyle w:val="Sraopastraipa"/>
              <w:keepNext/>
              <w:snapToGrid w:val="0"/>
              <w:ind w:left="362"/>
              <w:rPr>
                <w:b/>
                <w:szCs w:val="24"/>
                <w:lang w:eastAsia="lt-LT"/>
              </w:rPr>
            </w:pPr>
          </w:p>
          <w:p w14:paraId="0837CC28" w14:textId="04313544" w:rsidR="001B4A43" w:rsidRPr="0051783E" w:rsidRDefault="001B4A43" w:rsidP="001B4A43">
            <w:pPr>
              <w:keepNext/>
              <w:snapToGrid w:val="0"/>
              <w:rPr>
                <w:b/>
                <w:szCs w:val="24"/>
                <w:lang w:eastAsia="lt-LT"/>
              </w:rPr>
            </w:pPr>
          </w:p>
          <w:p w14:paraId="44BB3297" w14:textId="1FCFF6B2" w:rsidR="00105CD5" w:rsidRPr="0051783E" w:rsidRDefault="00105CD5" w:rsidP="00105CD5">
            <w:pPr>
              <w:pStyle w:val="Sraopastraipa"/>
              <w:keepNext/>
              <w:numPr>
                <w:ilvl w:val="0"/>
                <w:numId w:val="37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 xml:space="preserve">5-8 klasių mokinių skaičius, tenkantis vienam kompiuteriui (vnt.). </w:t>
            </w:r>
          </w:p>
          <w:p w14:paraId="3E220EB9" w14:textId="77777777" w:rsidR="001B4A43" w:rsidRPr="0051783E" w:rsidRDefault="00105CD5" w:rsidP="00105CD5">
            <w:pPr>
              <w:pStyle w:val="Sraopastraipa"/>
              <w:keepNext/>
              <w:numPr>
                <w:ilvl w:val="0"/>
                <w:numId w:val="37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>Naujai įdiegtų ir ugdymo procese įveiklintų skaitmeninių mokymo priemonių skaičius (vnt.).</w:t>
            </w:r>
            <w:r w:rsidR="001B4A43" w:rsidRPr="0051783E">
              <w:rPr>
                <w:szCs w:val="24"/>
              </w:rPr>
              <w:t xml:space="preserve"> </w:t>
            </w:r>
          </w:p>
          <w:p w14:paraId="1F003AEF" w14:textId="42810F59" w:rsidR="005C35FE" w:rsidRPr="0051783E" w:rsidRDefault="001B4A43" w:rsidP="00CF2573">
            <w:pPr>
              <w:pStyle w:val="Sraopastraipa"/>
              <w:keepNext/>
              <w:numPr>
                <w:ilvl w:val="0"/>
                <w:numId w:val="37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>Pedagogų, tobulinančių dalykines kompetencijas, dalis (%).</w:t>
            </w:r>
          </w:p>
        </w:tc>
        <w:tc>
          <w:tcPr>
            <w:tcW w:w="1417" w:type="dxa"/>
            <w:shd w:val="clear" w:color="auto" w:fill="auto"/>
          </w:tcPr>
          <w:p w14:paraId="443DA02E" w14:textId="77777777" w:rsidR="00CF2573" w:rsidRPr="0051783E" w:rsidRDefault="00CF2573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4D29329C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113C8A31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66EB94A4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1</w:t>
            </w:r>
          </w:p>
          <w:p w14:paraId="07562B7B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6E1404AE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34E4DBAF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3</w:t>
            </w:r>
          </w:p>
          <w:p w14:paraId="1A524856" w14:textId="77777777" w:rsidR="00370B26" w:rsidRPr="0051783E" w:rsidRDefault="00370B26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66E1ACC7" w14:textId="5C1B1315" w:rsidR="00370B26" w:rsidRPr="0051783E" w:rsidRDefault="009220B8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100</w:t>
            </w:r>
          </w:p>
        </w:tc>
      </w:tr>
      <w:tr w:rsidR="00CF2573" w:rsidRPr="00A34621" w14:paraId="0FFBB3CA" w14:textId="77777777" w:rsidTr="00E93B14">
        <w:trPr>
          <w:trHeight w:val="765"/>
          <w:tblHeader/>
        </w:trPr>
        <w:tc>
          <w:tcPr>
            <w:tcW w:w="4243" w:type="dxa"/>
            <w:shd w:val="clear" w:color="auto" w:fill="auto"/>
          </w:tcPr>
          <w:p w14:paraId="79A335DD" w14:textId="17C09633" w:rsidR="00CF2573" w:rsidRPr="0051783E" w:rsidRDefault="00CF2573" w:rsidP="00CF257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1783E">
              <w:rPr>
                <w:rFonts w:eastAsia="LiberationSerif-Bold"/>
                <w:szCs w:val="24"/>
                <w:lang w:eastAsia="lt-LT"/>
              </w:rPr>
              <w:lastRenderedPageBreak/>
              <w:t xml:space="preserve">02.03. </w:t>
            </w:r>
            <w:r w:rsidRPr="0051783E">
              <w:rPr>
                <w:szCs w:val="24"/>
              </w:rPr>
              <w:t>Saugių ugdymo(si) sąlygų ir sveikatinimo kompetencijos ugdymo tobulinimas.</w:t>
            </w:r>
          </w:p>
          <w:p w14:paraId="165CED25" w14:textId="14333F2F" w:rsidR="00CF2573" w:rsidRPr="0051783E" w:rsidRDefault="00CF2573" w:rsidP="00CF2573">
            <w:pPr>
              <w:spacing w:line="10" w:lineRule="atLeast"/>
              <w:rPr>
                <w:szCs w:val="24"/>
              </w:rPr>
            </w:pPr>
            <w:r w:rsidRPr="0051783E">
              <w:rPr>
                <w:szCs w:val="24"/>
              </w:rPr>
              <w:t>02.03.01. Sveikatinimo kompetencijos ugdymas ir saugios aplinkos kūrimas.</w:t>
            </w:r>
          </w:p>
          <w:p w14:paraId="0D0BA91F" w14:textId="1FC4E1A3" w:rsidR="00CF2573" w:rsidRPr="0051783E" w:rsidRDefault="00CF2573" w:rsidP="00CF2573">
            <w:pPr>
              <w:spacing w:line="10" w:lineRule="atLeast"/>
              <w:rPr>
                <w:szCs w:val="24"/>
              </w:rPr>
            </w:pPr>
          </w:p>
          <w:p w14:paraId="5F10FFA2" w14:textId="4C925A27" w:rsidR="00CF2573" w:rsidRPr="0051783E" w:rsidRDefault="00CF2573" w:rsidP="00CF2573">
            <w:pPr>
              <w:spacing w:line="10" w:lineRule="atLeast"/>
              <w:rPr>
                <w:szCs w:val="24"/>
              </w:rPr>
            </w:pPr>
          </w:p>
          <w:p w14:paraId="25995865" w14:textId="2E5CE49D" w:rsidR="00CF2573" w:rsidRPr="0051783E" w:rsidRDefault="00CF2573" w:rsidP="00CF2573">
            <w:pPr>
              <w:spacing w:line="10" w:lineRule="atLeast"/>
              <w:rPr>
                <w:szCs w:val="24"/>
              </w:rPr>
            </w:pPr>
          </w:p>
          <w:p w14:paraId="7F0C6EE6" w14:textId="42BE7F69" w:rsidR="00CF2573" w:rsidRPr="0051783E" w:rsidRDefault="00CF2573" w:rsidP="00CF2573">
            <w:pPr>
              <w:spacing w:line="10" w:lineRule="atLeast"/>
              <w:rPr>
                <w:szCs w:val="24"/>
              </w:rPr>
            </w:pPr>
          </w:p>
          <w:p w14:paraId="04D5FB91" w14:textId="4BE96918" w:rsidR="00CF2573" w:rsidRPr="0051783E" w:rsidRDefault="00CF2573" w:rsidP="00CF2573">
            <w:pPr>
              <w:ind w:hanging="12"/>
              <w:rPr>
                <w:iCs/>
                <w:szCs w:val="24"/>
              </w:rPr>
            </w:pPr>
            <w:r w:rsidRPr="0051783E">
              <w:rPr>
                <w:iCs/>
                <w:szCs w:val="24"/>
              </w:rPr>
              <w:t>02.03.02. Tarptautinės Gamtosauginių mokyklų programos įgyvendinimas.</w:t>
            </w:r>
          </w:p>
          <w:p w14:paraId="089EC571" w14:textId="4CAF755C" w:rsidR="00CF2573" w:rsidRPr="0051783E" w:rsidRDefault="00CF2573" w:rsidP="00CF2573">
            <w:pPr>
              <w:keepNext/>
              <w:snapToGrid w:val="0"/>
              <w:rPr>
                <w:b/>
                <w:szCs w:val="24"/>
                <w:lang w:eastAsia="lt-LT"/>
              </w:rPr>
            </w:pPr>
          </w:p>
        </w:tc>
        <w:tc>
          <w:tcPr>
            <w:tcW w:w="3969" w:type="dxa"/>
            <w:shd w:val="clear" w:color="auto" w:fill="auto"/>
          </w:tcPr>
          <w:p w14:paraId="239F8529" w14:textId="77777777" w:rsidR="00CF2573" w:rsidRPr="0051783E" w:rsidRDefault="00CF2573" w:rsidP="00CF2573">
            <w:pPr>
              <w:keepNext/>
              <w:snapToGrid w:val="0"/>
              <w:rPr>
                <w:szCs w:val="24"/>
              </w:rPr>
            </w:pPr>
          </w:p>
          <w:p w14:paraId="1C0789FC" w14:textId="77777777" w:rsidR="00CF2573" w:rsidRPr="0051783E" w:rsidRDefault="00CF2573" w:rsidP="00CF2573">
            <w:pPr>
              <w:keepNext/>
              <w:snapToGrid w:val="0"/>
              <w:rPr>
                <w:szCs w:val="24"/>
              </w:rPr>
            </w:pPr>
          </w:p>
          <w:p w14:paraId="519B1907" w14:textId="77777777" w:rsidR="00CF2573" w:rsidRPr="0051783E" w:rsidRDefault="00CF2573" w:rsidP="00CF2573">
            <w:pPr>
              <w:keepNext/>
              <w:snapToGrid w:val="0"/>
              <w:rPr>
                <w:szCs w:val="24"/>
              </w:rPr>
            </w:pPr>
          </w:p>
          <w:p w14:paraId="4FDFBB6C" w14:textId="77777777" w:rsidR="008B5950" w:rsidRPr="0051783E" w:rsidRDefault="00CF2573" w:rsidP="008B5950">
            <w:pPr>
              <w:pStyle w:val="Sraopastraipa"/>
              <w:keepNext/>
              <w:numPr>
                <w:ilvl w:val="0"/>
                <w:numId w:val="27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  <w:lang w:val="pt-BR"/>
              </w:rPr>
              <w:t xml:space="preserve">Iš dalies atnaujintos vidaus patalpos (baldai, remontas) (vnt.) </w:t>
            </w:r>
            <w:r w:rsidRPr="0051783E">
              <w:rPr>
                <w:szCs w:val="24"/>
              </w:rPr>
              <w:t>(</w:t>
            </w:r>
            <w:r w:rsidRPr="0051783E">
              <w:rPr>
                <w:szCs w:val="24"/>
                <w:lang w:val="en"/>
              </w:rPr>
              <w:t>Ikimokyklinio ugdymo skyrius)</w:t>
            </w:r>
            <w:r w:rsidRPr="0051783E">
              <w:rPr>
                <w:szCs w:val="24"/>
              </w:rPr>
              <w:t>.</w:t>
            </w:r>
          </w:p>
          <w:p w14:paraId="55A54807" w14:textId="47DCFE4A" w:rsidR="001B4A43" w:rsidRPr="0051783E" w:rsidRDefault="00CF2573" w:rsidP="001B4A43">
            <w:pPr>
              <w:pStyle w:val="Sraopastraipa"/>
              <w:keepNext/>
              <w:numPr>
                <w:ilvl w:val="0"/>
                <w:numId w:val="27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>Atnaujinti įėjimo į pastatą  laiptai (vnt.) (</w:t>
            </w:r>
            <w:r w:rsidRPr="0051783E">
              <w:rPr>
                <w:szCs w:val="24"/>
                <w:lang w:val="en"/>
              </w:rPr>
              <w:t>Ikimokyklinio ugdymo skyrius)</w:t>
            </w:r>
            <w:r w:rsidRPr="0051783E">
              <w:rPr>
                <w:szCs w:val="24"/>
              </w:rPr>
              <w:t>.</w:t>
            </w:r>
          </w:p>
          <w:p w14:paraId="5C79730D" w14:textId="45233C4B" w:rsidR="001B4A43" w:rsidRPr="0051783E" w:rsidRDefault="008B5950" w:rsidP="001B4A43">
            <w:pPr>
              <w:pStyle w:val="Sraopastraipa"/>
              <w:keepNext/>
              <w:numPr>
                <w:ilvl w:val="0"/>
                <w:numId w:val="39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>ES projektų skaičius (vnt.).</w:t>
            </w:r>
          </w:p>
          <w:p w14:paraId="4E094775" w14:textId="45937214" w:rsidR="00CF2573" w:rsidRPr="009D29F7" w:rsidRDefault="008B5950" w:rsidP="008B5950">
            <w:pPr>
              <w:pStyle w:val="Sraopastraipa"/>
              <w:keepNext/>
              <w:numPr>
                <w:ilvl w:val="0"/>
                <w:numId w:val="39"/>
              </w:numPr>
              <w:snapToGrid w:val="0"/>
              <w:rPr>
                <w:b/>
                <w:szCs w:val="24"/>
                <w:lang w:eastAsia="lt-LT"/>
              </w:rPr>
            </w:pPr>
            <w:r w:rsidRPr="0051783E">
              <w:rPr>
                <w:szCs w:val="24"/>
              </w:rPr>
              <w:t>Tarptautinių programų skaičius (vnt.).</w:t>
            </w:r>
          </w:p>
        </w:tc>
        <w:tc>
          <w:tcPr>
            <w:tcW w:w="1417" w:type="dxa"/>
            <w:shd w:val="clear" w:color="auto" w:fill="auto"/>
          </w:tcPr>
          <w:p w14:paraId="2269AFA1" w14:textId="77777777" w:rsidR="00CF2573" w:rsidRPr="0051783E" w:rsidRDefault="00CF2573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40DF1637" w14:textId="77777777" w:rsidR="009220B8" w:rsidRPr="0051783E" w:rsidRDefault="009220B8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67D1CD03" w14:textId="77777777" w:rsidR="009220B8" w:rsidRPr="0051783E" w:rsidRDefault="009220B8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289F5E28" w14:textId="77777777" w:rsidR="009220B8" w:rsidRPr="0051783E" w:rsidRDefault="009220B8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4AAC3C67" w14:textId="77777777" w:rsidR="009220B8" w:rsidRPr="0051783E" w:rsidRDefault="009220B8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6</w:t>
            </w:r>
          </w:p>
          <w:p w14:paraId="123E6A1F" w14:textId="1A4E2741" w:rsidR="009220B8" w:rsidRPr="0051783E" w:rsidRDefault="009220B8" w:rsidP="009220B8">
            <w:pPr>
              <w:keepNext/>
              <w:snapToGrid w:val="0"/>
              <w:rPr>
                <w:szCs w:val="24"/>
                <w:lang w:eastAsia="lt-LT"/>
              </w:rPr>
            </w:pPr>
          </w:p>
          <w:p w14:paraId="00B3CEDC" w14:textId="2D844B13" w:rsidR="009220B8" w:rsidRPr="0051783E" w:rsidRDefault="009220B8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2</w:t>
            </w:r>
          </w:p>
          <w:p w14:paraId="4740DF75" w14:textId="77777777" w:rsidR="009220B8" w:rsidRPr="0051783E" w:rsidRDefault="009220B8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</w:p>
          <w:p w14:paraId="071E8439" w14:textId="77777777" w:rsidR="009220B8" w:rsidRPr="0051783E" w:rsidRDefault="009220B8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2</w:t>
            </w:r>
          </w:p>
          <w:p w14:paraId="55073150" w14:textId="3B1E03CC" w:rsidR="009220B8" w:rsidRPr="0051783E" w:rsidRDefault="009220B8" w:rsidP="00CF2573">
            <w:pPr>
              <w:keepNext/>
              <w:snapToGrid w:val="0"/>
              <w:jc w:val="center"/>
              <w:rPr>
                <w:szCs w:val="24"/>
                <w:lang w:eastAsia="lt-LT"/>
              </w:rPr>
            </w:pPr>
            <w:r w:rsidRPr="0051783E">
              <w:rPr>
                <w:szCs w:val="24"/>
                <w:lang w:eastAsia="lt-LT"/>
              </w:rPr>
              <w:t>3</w:t>
            </w:r>
          </w:p>
        </w:tc>
      </w:tr>
    </w:tbl>
    <w:p w14:paraId="73561017" w14:textId="467825CA" w:rsidR="00DB66AC" w:rsidRDefault="00DB66AC" w:rsidP="00DB66AC">
      <w:pPr>
        <w:rPr>
          <w:b/>
          <w:szCs w:val="24"/>
          <w:lang w:eastAsia="lt-LT"/>
        </w:rPr>
      </w:pPr>
    </w:p>
    <w:p w14:paraId="76EE7446" w14:textId="14E7939F" w:rsidR="00267102" w:rsidRPr="007761DB" w:rsidRDefault="00267102" w:rsidP="00267102">
      <w:pPr>
        <w:jc w:val="center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II SKYRIUS</w:t>
      </w:r>
    </w:p>
    <w:p w14:paraId="34EF9B44" w14:textId="77777777" w:rsidR="00267102" w:rsidRPr="007761DB" w:rsidRDefault="00267102" w:rsidP="00267102">
      <w:pPr>
        <w:jc w:val="center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METŲ VEIKLOS UŽDUOTYS, REZULTATAI IR RODIKLIAI</w:t>
      </w:r>
    </w:p>
    <w:p w14:paraId="672440AA" w14:textId="77777777" w:rsidR="00267102" w:rsidRPr="007761DB" w:rsidRDefault="00267102" w:rsidP="00267102">
      <w:pPr>
        <w:jc w:val="center"/>
        <w:rPr>
          <w:szCs w:val="24"/>
          <w:lang w:eastAsia="lt-LT"/>
        </w:rPr>
      </w:pPr>
    </w:p>
    <w:p w14:paraId="74D1A61A" w14:textId="77777777" w:rsidR="00267102" w:rsidRPr="007761DB" w:rsidRDefault="00267102" w:rsidP="008A13C8">
      <w:pPr>
        <w:tabs>
          <w:tab w:val="left" w:pos="284"/>
        </w:tabs>
        <w:ind w:left="284" w:hanging="284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1.</w:t>
      </w:r>
      <w:r w:rsidRPr="007761DB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98"/>
        <w:gridCol w:w="1898"/>
        <w:gridCol w:w="4358"/>
      </w:tblGrid>
      <w:tr w:rsidR="00267102" w:rsidRPr="007761DB" w14:paraId="74BAD3BD" w14:textId="77777777" w:rsidTr="008A13C8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2610" w14:textId="77777777" w:rsidR="00F305A1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Metų užduotys</w:t>
            </w:r>
          </w:p>
          <w:p w14:paraId="29DE2650" w14:textId="75C95372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(toliau – užduotys)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9012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E78B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Rezultatų vertinimo rodikliai(kuriais vadovaujantis vertinama, ar nustatytos užduotys įvykdytos)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93A4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3A6230" w:rsidRPr="007761DB" w14:paraId="68D3BE29" w14:textId="77777777" w:rsidTr="008A13C8">
        <w:trPr>
          <w:trHeight w:val="1899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DD928" w14:textId="2DFF3D33" w:rsidR="0082723A" w:rsidRPr="007761DB" w:rsidRDefault="003A6230" w:rsidP="00321E64">
            <w:pPr>
              <w:rPr>
                <w:b/>
                <w:bCs/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8.1.</w:t>
            </w:r>
            <w:r w:rsidRPr="007761DB">
              <w:rPr>
                <w:szCs w:val="24"/>
              </w:rPr>
              <w:t xml:space="preserve"> Gerinti mokinių pasiekimus</w:t>
            </w:r>
            <w:r w:rsidR="00321E64" w:rsidRPr="007761DB">
              <w:rPr>
                <w:szCs w:val="24"/>
              </w:rPr>
              <w:t xml:space="preserve"> </w:t>
            </w:r>
            <w:r w:rsidRPr="007761DB">
              <w:rPr>
                <w:i/>
                <w:szCs w:val="24"/>
              </w:rPr>
              <w:t>(veiklos sritis</w:t>
            </w:r>
            <w:r w:rsidR="008E391C" w:rsidRPr="007761DB">
              <w:rPr>
                <w:i/>
                <w:szCs w:val="24"/>
              </w:rPr>
              <w:t xml:space="preserve"> </w:t>
            </w:r>
            <w:r w:rsidRPr="007761DB">
              <w:rPr>
                <w:i/>
                <w:szCs w:val="24"/>
              </w:rPr>
              <w:t>– ugdymas(is)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037" w14:textId="0C003371" w:rsidR="003A6230" w:rsidRPr="007761DB" w:rsidRDefault="003A6230" w:rsidP="00321E64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8.1.1. Pritaikyti u</w:t>
            </w:r>
            <w:r w:rsidRPr="007761DB">
              <w:rPr>
                <w:szCs w:val="24"/>
              </w:rPr>
              <w:t>gdymo(si) turinį (veiklas) atsižvelgiant į kiekvieno mokinio gebėjimus, žinias ir asmenybės ūgtį.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536" w14:textId="343A967E" w:rsidR="003A6230" w:rsidRPr="007761DB" w:rsidRDefault="003A6230" w:rsidP="00321E64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8.1.1.1. </w:t>
            </w:r>
            <w:r w:rsidRPr="007761DB">
              <w:rPr>
                <w:szCs w:val="24"/>
              </w:rPr>
              <w:t>10 % padaugės mokinių, padariusių asmeninę pažangą.</w:t>
            </w:r>
          </w:p>
          <w:p w14:paraId="46AC2203" w14:textId="54A19672" w:rsidR="0076715C" w:rsidRPr="007761DB" w:rsidRDefault="0076715C" w:rsidP="00321E64">
            <w:pPr>
              <w:rPr>
                <w:szCs w:val="24"/>
              </w:rPr>
            </w:pPr>
          </w:p>
          <w:p w14:paraId="305481A4" w14:textId="666759EF" w:rsidR="0076715C" w:rsidRPr="007761DB" w:rsidRDefault="0076715C" w:rsidP="00321E64">
            <w:pPr>
              <w:rPr>
                <w:szCs w:val="24"/>
              </w:rPr>
            </w:pPr>
          </w:p>
          <w:p w14:paraId="25F21DC9" w14:textId="77777777" w:rsidR="004D5546" w:rsidRPr="007761DB" w:rsidRDefault="004D5546" w:rsidP="00321E64">
            <w:pPr>
              <w:rPr>
                <w:szCs w:val="24"/>
              </w:rPr>
            </w:pPr>
          </w:p>
          <w:p w14:paraId="2A5AFA06" w14:textId="4C013BFE" w:rsidR="00CD559F" w:rsidRPr="007761DB" w:rsidRDefault="003A6230" w:rsidP="00321E64">
            <w:pPr>
              <w:rPr>
                <w:szCs w:val="24"/>
              </w:rPr>
            </w:pPr>
            <w:r w:rsidRPr="007761DB">
              <w:rPr>
                <w:szCs w:val="24"/>
              </w:rPr>
              <w:t>8.1.1.2. 10 % padidės 8</w:t>
            </w:r>
            <w:r w:rsidR="004D5546" w:rsidRPr="007761DB">
              <w:rPr>
                <w:szCs w:val="24"/>
              </w:rPr>
              <w:t> </w:t>
            </w:r>
            <w:r w:rsidRPr="007761DB">
              <w:rPr>
                <w:szCs w:val="24"/>
              </w:rPr>
              <w:t xml:space="preserve">klasės mokinių, pasiekusių patenkinamą </w:t>
            </w:r>
            <w:r w:rsidR="00CD559F" w:rsidRPr="007761DB">
              <w:rPr>
                <w:szCs w:val="24"/>
              </w:rPr>
              <w:t xml:space="preserve">NMPP lygį </w:t>
            </w:r>
            <w:r w:rsidRPr="007761DB">
              <w:rPr>
                <w:szCs w:val="24"/>
              </w:rPr>
              <w:t xml:space="preserve">matematikos, </w:t>
            </w:r>
          </w:p>
          <w:p w14:paraId="4D852245" w14:textId="7AC9CA18" w:rsidR="003A6230" w:rsidRPr="007761DB" w:rsidRDefault="003A6230" w:rsidP="00321E64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skaitymo.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97A" w14:textId="1ACC789D" w:rsidR="003A6230" w:rsidRPr="007761DB" w:rsidRDefault="008E391C" w:rsidP="00321E64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2022–2023 m. </w:t>
            </w:r>
            <w:r w:rsidR="0076715C" w:rsidRPr="007761DB">
              <w:rPr>
                <w:szCs w:val="24"/>
                <w:lang w:eastAsia="lt-LT"/>
              </w:rPr>
              <w:t xml:space="preserve">m. </w:t>
            </w:r>
            <w:bookmarkStart w:id="0" w:name="_Hlk158366361"/>
            <w:r w:rsidRPr="007761DB">
              <w:rPr>
                <w:szCs w:val="24"/>
                <w:lang w:eastAsia="lt-LT"/>
              </w:rPr>
              <w:t xml:space="preserve">10 </w:t>
            </w:r>
            <w:r w:rsidR="00B01650" w:rsidRPr="007761DB">
              <w:rPr>
                <w:szCs w:val="24"/>
              </w:rPr>
              <w:t>% padidėjo</w:t>
            </w:r>
            <w:r w:rsidR="00B01650" w:rsidRPr="007761DB">
              <w:rPr>
                <w:szCs w:val="24"/>
                <w:lang w:eastAsia="lt-LT"/>
              </w:rPr>
              <w:t xml:space="preserve"> </w:t>
            </w:r>
            <w:r w:rsidR="0076715C" w:rsidRPr="007761DB">
              <w:rPr>
                <w:szCs w:val="24"/>
                <w:lang w:eastAsia="lt-LT"/>
              </w:rPr>
              <w:t>mok</w:t>
            </w:r>
            <w:r w:rsidR="00B01650" w:rsidRPr="007761DB">
              <w:rPr>
                <w:szCs w:val="24"/>
                <w:lang w:eastAsia="lt-LT"/>
              </w:rPr>
              <w:t>inių</w:t>
            </w:r>
            <w:r w:rsidR="00321E64" w:rsidRPr="007761DB">
              <w:rPr>
                <w:szCs w:val="24"/>
                <w:lang w:eastAsia="lt-LT"/>
              </w:rPr>
              <w:t>,</w:t>
            </w:r>
            <w:r w:rsidR="0076715C" w:rsidRPr="007761DB">
              <w:rPr>
                <w:szCs w:val="24"/>
                <w:lang w:eastAsia="lt-LT"/>
              </w:rPr>
              <w:t xml:space="preserve"> padar</w:t>
            </w:r>
            <w:r w:rsidR="00321E64" w:rsidRPr="007761DB">
              <w:rPr>
                <w:szCs w:val="24"/>
                <w:lang w:eastAsia="lt-LT"/>
              </w:rPr>
              <w:t>iusių</w:t>
            </w:r>
            <w:r w:rsidR="0076715C" w:rsidRPr="007761DB">
              <w:rPr>
                <w:szCs w:val="24"/>
                <w:lang w:eastAsia="lt-LT"/>
              </w:rPr>
              <w:t xml:space="preserve"> asmeninę pažangą</w:t>
            </w:r>
            <w:r w:rsidR="00321E64" w:rsidRPr="007761DB">
              <w:rPr>
                <w:szCs w:val="24"/>
                <w:lang w:eastAsia="lt-LT"/>
              </w:rPr>
              <w:t>, dalis (%)</w:t>
            </w:r>
            <w:r w:rsidRPr="007761DB">
              <w:rPr>
                <w:szCs w:val="24"/>
                <w:lang w:eastAsia="lt-LT"/>
              </w:rPr>
              <w:t xml:space="preserve">, lyginant su 2021–2022 m. </w:t>
            </w:r>
            <w:r w:rsidR="00B01650" w:rsidRPr="007761DB">
              <w:rPr>
                <w:szCs w:val="24"/>
                <w:lang w:eastAsia="lt-LT"/>
              </w:rPr>
              <w:t>m. (plg.:</w:t>
            </w:r>
            <w:r w:rsidR="00321E64" w:rsidRPr="007761DB">
              <w:rPr>
                <w:szCs w:val="24"/>
                <w:lang w:eastAsia="lt-LT"/>
              </w:rPr>
              <w:t xml:space="preserve"> </w:t>
            </w:r>
            <w:r w:rsidRPr="007761DB">
              <w:rPr>
                <w:szCs w:val="24"/>
                <w:lang w:eastAsia="lt-LT"/>
              </w:rPr>
              <w:t xml:space="preserve">2022–2023 m. m. </w:t>
            </w:r>
            <w:r w:rsidR="00B01650" w:rsidRPr="007761DB">
              <w:rPr>
                <w:szCs w:val="24"/>
                <w:lang w:eastAsia="lt-LT"/>
              </w:rPr>
              <w:t xml:space="preserve">– </w:t>
            </w:r>
            <w:r w:rsidRPr="007761DB">
              <w:rPr>
                <w:szCs w:val="24"/>
                <w:lang w:eastAsia="lt-LT"/>
              </w:rPr>
              <w:t xml:space="preserve">65 </w:t>
            </w:r>
            <w:r w:rsidR="00321E64" w:rsidRPr="007761DB">
              <w:rPr>
                <w:szCs w:val="24"/>
                <w:lang w:eastAsia="lt-LT"/>
              </w:rPr>
              <w:t>%</w:t>
            </w:r>
            <w:r w:rsidR="00B01650" w:rsidRPr="007761DB">
              <w:rPr>
                <w:szCs w:val="24"/>
                <w:lang w:eastAsia="lt-LT"/>
              </w:rPr>
              <w:t>;</w:t>
            </w:r>
            <w:r w:rsidRPr="007761DB">
              <w:rPr>
                <w:szCs w:val="24"/>
                <w:lang w:eastAsia="lt-LT"/>
              </w:rPr>
              <w:t xml:space="preserve"> 2021–2022 m. </w:t>
            </w:r>
            <w:r w:rsidR="0076715C" w:rsidRPr="007761DB">
              <w:rPr>
                <w:szCs w:val="24"/>
                <w:lang w:eastAsia="lt-LT"/>
              </w:rPr>
              <w:t>m.</w:t>
            </w:r>
            <w:r w:rsidRPr="007761DB">
              <w:rPr>
                <w:szCs w:val="24"/>
                <w:lang w:eastAsia="lt-LT"/>
              </w:rPr>
              <w:t xml:space="preserve"> – 55 </w:t>
            </w:r>
            <w:r w:rsidR="0076715C" w:rsidRPr="007761DB">
              <w:rPr>
                <w:szCs w:val="24"/>
                <w:lang w:eastAsia="lt-LT"/>
              </w:rPr>
              <w:t>%)</w:t>
            </w:r>
            <w:r w:rsidR="00B01650" w:rsidRPr="007761DB">
              <w:rPr>
                <w:szCs w:val="24"/>
                <w:lang w:eastAsia="lt-LT"/>
              </w:rPr>
              <w:t>.</w:t>
            </w:r>
            <w:r w:rsidR="00AF0141" w:rsidRPr="007761DB">
              <w:rPr>
                <w:szCs w:val="24"/>
                <w:lang w:eastAsia="lt-LT"/>
              </w:rPr>
              <w:t xml:space="preserve"> </w:t>
            </w:r>
          </w:p>
          <w:bookmarkEnd w:id="0"/>
          <w:p w14:paraId="391CFD1F" w14:textId="77777777" w:rsidR="00936A7A" w:rsidRPr="007761DB" w:rsidRDefault="00936A7A" w:rsidP="00321E64">
            <w:pPr>
              <w:rPr>
                <w:szCs w:val="24"/>
              </w:rPr>
            </w:pPr>
          </w:p>
          <w:p w14:paraId="00BC61B5" w14:textId="05263F31" w:rsidR="00E145B7" w:rsidRPr="007761DB" w:rsidRDefault="008E391C" w:rsidP="00E145B7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2022–2023 m. </w:t>
            </w:r>
            <w:r w:rsidR="00E145B7" w:rsidRPr="007761DB">
              <w:rPr>
                <w:szCs w:val="24"/>
                <w:lang w:eastAsia="lt-LT"/>
              </w:rPr>
              <w:t>m. 4</w:t>
            </w:r>
            <w:r w:rsidRPr="007761DB">
              <w:rPr>
                <w:szCs w:val="24"/>
              </w:rPr>
              <w:t xml:space="preserve"> </w:t>
            </w:r>
            <w:r w:rsidR="00E145B7" w:rsidRPr="007761DB">
              <w:rPr>
                <w:szCs w:val="24"/>
              </w:rPr>
              <w:t>kl. mok. NMPP rezultatai žemesni už šalies (</w:t>
            </w:r>
            <w:r w:rsidR="00E145B7" w:rsidRPr="007761DB">
              <w:rPr>
                <w:szCs w:val="24"/>
                <w:lang w:eastAsia="lt-LT"/>
              </w:rPr>
              <w:t>%</w:t>
            </w:r>
            <w:r w:rsidR="00E145B7" w:rsidRPr="007761DB">
              <w:rPr>
                <w:szCs w:val="24"/>
              </w:rPr>
              <w:t xml:space="preserve">): </w:t>
            </w:r>
          </w:p>
          <w:p w14:paraId="55FD18C5" w14:textId="23D76006" w:rsidR="00E145B7" w:rsidRPr="007761DB" w:rsidRDefault="008E391C" w:rsidP="00E145B7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- matematika – 58,2 </w:t>
            </w:r>
            <w:r w:rsidRPr="007761DB">
              <w:rPr>
                <w:szCs w:val="24"/>
                <w:lang w:eastAsia="lt-LT"/>
              </w:rPr>
              <w:t xml:space="preserve">% (šalies </w:t>
            </w:r>
            <w:r w:rsidR="00E145B7" w:rsidRPr="007761DB">
              <w:rPr>
                <w:szCs w:val="24"/>
                <w:lang w:eastAsia="lt-LT"/>
              </w:rPr>
              <w:t>– 64,3</w:t>
            </w:r>
            <w:r w:rsidRPr="007761DB">
              <w:rPr>
                <w:szCs w:val="24"/>
              </w:rPr>
              <w:t xml:space="preserve"> </w:t>
            </w:r>
            <w:r w:rsidR="00E145B7" w:rsidRPr="007761DB">
              <w:rPr>
                <w:szCs w:val="24"/>
                <w:lang w:eastAsia="lt-LT"/>
              </w:rPr>
              <w:t>%);</w:t>
            </w:r>
          </w:p>
          <w:p w14:paraId="69AC2A5C" w14:textId="3D95BC1A" w:rsidR="00E145B7" w:rsidRPr="007761DB" w:rsidRDefault="008E391C" w:rsidP="00E145B7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- skaitymas </w:t>
            </w:r>
            <w:r w:rsidR="00E145B7" w:rsidRPr="007761DB">
              <w:rPr>
                <w:szCs w:val="24"/>
              </w:rPr>
              <w:t>–</w:t>
            </w:r>
            <w:r w:rsidRPr="007761DB">
              <w:rPr>
                <w:szCs w:val="24"/>
                <w:lang w:eastAsia="lt-LT"/>
              </w:rPr>
              <w:t xml:space="preserve"> 53,3 % (šalies – 55,1 </w:t>
            </w:r>
            <w:r w:rsidR="00E145B7" w:rsidRPr="007761DB">
              <w:rPr>
                <w:szCs w:val="24"/>
                <w:lang w:eastAsia="lt-LT"/>
              </w:rPr>
              <w:t>%).</w:t>
            </w:r>
          </w:p>
          <w:p w14:paraId="0B0CAFAE" w14:textId="77777777" w:rsidR="00E145B7" w:rsidRPr="007761DB" w:rsidRDefault="00E145B7" w:rsidP="00321E64">
            <w:pPr>
              <w:rPr>
                <w:szCs w:val="24"/>
                <w:lang w:eastAsia="lt-LT"/>
              </w:rPr>
            </w:pPr>
          </w:p>
          <w:p w14:paraId="300A1675" w14:textId="0CB24688" w:rsidR="00E145B7" w:rsidRPr="007761DB" w:rsidRDefault="008E391C" w:rsidP="00E145B7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2022–2023 m. </w:t>
            </w:r>
            <w:r w:rsidR="00E145B7" w:rsidRPr="007761DB">
              <w:rPr>
                <w:szCs w:val="24"/>
                <w:lang w:eastAsia="lt-LT"/>
              </w:rPr>
              <w:t>m. 8</w:t>
            </w:r>
            <w:r w:rsidR="00E145B7" w:rsidRPr="007761DB">
              <w:rPr>
                <w:szCs w:val="24"/>
              </w:rPr>
              <w:t xml:space="preserve"> kl. mok. NMPP rezultatai žemesni už šalies (</w:t>
            </w:r>
            <w:r w:rsidR="00E145B7" w:rsidRPr="007761DB">
              <w:rPr>
                <w:szCs w:val="24"/>
                <w:lang w:eastAsia="lt-LT"/>
              </w:rPr>
              <w:t>%</w:t>
            </w:r>
            <w:r w:rsidR="00E145B7" w:rsidRPr="007761DB">
              <w:rPr>
                <w:szCs w:val="24"/>
              </w:rPr>
              <w:t xml:space="preserve">): </w:t>
            </w:r>
          </w:p>
          <w:p w14:paraId="0E0C5C9A" w14:textId="5515DE50" w:rsidR="00E145B7" w:rsidRPr="007761DB" w:rsidRDefault="008E391C" w:rsidP="00E145B7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- matematika – 44,4 </w:t>
            </w:r>
            <w:r w:rsidRPr="007761DB">
              <w:rPr>
                <w:szCs w:val="24"/>
                <w:lang w:eastAsia="lt-LT"/>
              </w:rPr>
              <w:t xml:space="preserve">% (šalies </w:t>
            </w:r>
            <w:r w:rsidR="00E145B7" w:rsidRPr="007761DB">
              <w:rPr>
                <w:szCs w:val="24"/>
                <w:lang w:eastAsia="lt-LT"/>
              </w:rPr>
              <w:t>– 48,7</w:t>
            </w:r>
            <w:r w:rsidRPr="007761DB">
              <w:rPr>
                <w:szCs w:val="24"/>
              </w:rPr>
              <w:t xml:space="preserve"> </w:t>
            </w:r>
            <w:r w:rsidR="00E145B7" w:rsidRPr="007761DB">
              <w:rPr>
                <w:szCs w:val="24"/>
                <w:lang w:eastAsia="lt-LT"/>
              </w:rPr>
              <w:t>%);</w:t>
            </w:r>
          </w:p>
          <w:p w14:paraId="0B49281C" w14:textId="3F65DDCE" w:rsidR="00E145B7" w:rsidRPr="007761DB" w:rsidRDefault="008E391C" w:rsidP="00E145B7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- skaitymas </w:t>
            </w:r>
            <w:r w:rsidR="00E145B7" w:rsidRPr="007761DB">
              <w:rPr>
                <w:szCs w:val="24"/>
              </w:rPr>
              <w:t>–</w:t>
            </w:r>
            <w:r w:rsidRPr="007761DB">
              <w:rPr>
                <w:szCs w:val="24"/>
                <w:lang w:eastAsia="lt-LT"/>
              </w:rPr>
              <w:t xml:space="preserve"> 67,1 % (šalies – 67,5 </w:t>
            </w:r>
            <w:r w:rsidR="00E145B7" w:rsidRPr="007761DB">
              <w:rPr>
                <w:szCs w:val="24"/>
                <w:lang w:eastAsia="lt-LT"/>
              </w:rPr>
              <w:t>%).</w:t>
            </w:r>
          </w:p>
          <w:p w14:paraId="58586E65" w14:textId="2DCC9C9A" w:rsidR="00E145B7" w:rsidRPr="007761DB" w:rsidRDefault="00E145B7" w:rsidP="00321E64">
            <w:pPr>
              <w:rPr>
                <w:szCs w:val="24"/>
                <w:lang w:eastAsia="lt-LT"/>
              </w:rPr>
            </w:pPr>
          </w:p>
          <w:p w14:paraId="32AEE2EC" w14:textId="253B9D0F" w:rsidR="00E145B7" w:rsidRPr="007761DB" w:rsidRDefault="00E145B7" w:rsidP="00E145B7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>20</w:t>
            </w:r>
            <w:r w:rsidR="008E391C" w:rsidRPr="007761DB">
              <w:rPr>
                <w:szCs w:val="24"/>
                <w:lang w:eastAsia="lt-LT"/>
              </w:rPr>
              <w:t xml:space="preserve">22–2023 m. m. 12–13 </w:t>
            </w:r>
            <w:r w:rsidRPr="007761DB">
              <w:rPr>
                <w:szCs w:val="24"/>
                <w:lang w:eastAsia="lt-LT"/>
              </w:rPr>
              <w:t>% padidėjo 8</w:t>
            </w:r>
            <w:r w:rsidR="008E391C" w:rsidRPr="007761DB">
              <w:rPr>
                <w:szCs w:val="24"/>
              </w:rPr>
              <w:t xml:space="preserve"> </w:t>
            </w:r>
            <w:r w:rsidRPr="007761DB">
              <w:rPr>
                <w:szCs w:val="24"/>
              </w:rPr>
              <w:t>kl. mok., pasiekusių patenkinamą NMPP lygį, dalis (</w:t>
            </w:r>
            <w:r w:rsidRPr="007761DB">
              <w:rPr>
                <w:szCs w:val="24"/>
                <w:lang w:eastAsia="lt-LT"/>
              </w:rPr>
              <w:t>%</w:t>
            </w:r>
            <w:r w:rsidRPr="007761DB">
              <w:rPr>
                <w:szCs w:val="24"/>
              </w:rPr>
              <w:t xml:space="preserve">): </w:t>
            </w:r>
          </w:p>
          <w:p w14:paraId="7A443566" w14:textId="66A83FDF" w:rsidR="00E145B7" w:rsidRPr="007761DB" w:rsidRDefault="008E391C" w:rsidP="00E145B7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- matematika – 75 </w:t>
            </w:r>
            <w:r w:rsidRPr="007761DB">
              <w:rPr>
                <w:szCs w:val="24"/>
                <w:lang w:eastAsia="lt-LT"/>
              </w:rPr>
              <w:t xml:space="preserve">% (plg. 2021–2022 m. </w:t>
            </w:r>
            <w:r w:rsidR="00E145B7" w:rsidRPr="007761DB">
              <w:rPr>
                <w:szCs w:val="24"/>
                <w:lang w:eastAsia="lt-LT"/>
              </w:rPr>
              <w:t>m.</w:t>
            </w:r>
            <w:r w:rsidRPr="007761DB">
              <w:rPr>
                <w:szCs w:val="24"/>
                <w:lang w:eastAsia="lt-LT"/>
              </w:rPr>
              <w:t xml:space="preserve"> – 63 </w:t>
            </w:r>
            <w:r w:rsidR="00E145B7" w:rsidRPr="007761DB">
              <w:rPr>
                <w:szCs w:val="24"/>
                <w:lang w:eastAsia="lt-LT"/>
              </w:rPr>
              <w:t>%);</w:t>
            </w:r>
          </w:p>
          <w:p w14:paraId="07808750" w14:textId="6C7E3CAC" w:rsidR="00321E64" w:rsidRPr="007761DB" w:rsidRDefault="008E391C" w:rsidP="00E145B7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- skaitymas </w:t>
            </w:r>
            <w:r w:rsidR="00E145B7" w:rsidRPr="007761DB">
              <w:rPr>
                <w:szCs w:val="24"/>
              </w:rPr>
              <w:t>–</w:t>
            </w:r>
            <w:r w:rsidRPr="007761DB">
              <w:rPr>
                <w:szCs w:val="24"/>
                <w:lang w:eastAsia="lt-LT"/>
              </w:rPr>
              <w:t xml:space="preserve"> 25 % (plg. 2021–2022 m. </w:t>
            </w:r>
            <w:r w:rsidR="00E145B7" w:rsidRPr="007761DB">
              <w:rPr>
                <w:szCs w:val="24"/>
                <w:lang w:eastAsia="lt-LT"/>
              </w:rPr>
              <w:t>m.</w:t>
            </w:r>
            <w:r w:rsidRPr="007761DB">
              <w:rPr>
                <w:szCs w:val="24"/>
                <w:lang w:eastAsia="lt-LT"/>
              </w:rPr>
              <w:t xml:space="preserve"> – 12 </w:t>
            </w:r>
            <w:r w:rsidR="00E145B7" w:rsidRPr="007761DB">
              <w:rPr>
                <w:szCs w:val="24"/>
                <w:lang w:eastAsia="lt-LT"/>
              </w:rPr>
              <w:t>%).</w:t>
            </w:r>
          </w:p>
        </w:tc>
      </w:tr>
      <w:tr w:rsidR="003A6230" w:rsidRPr="007761DB" w14:paraId="4ED094DE" w14:textId="77777777" w:rsidTr="008A13C8">
        <w:trPr>
          <w:trHeight w:val="1455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F16CE" w14:textId="77777777" w:rsidR="003A6230" w:rsidRPr="007761DB" w:rsidRDefault="003A6230" w:rsidP="002733D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C97" w14:textId="0184BAAE" w:rsidR="003A6230" w:rsidRPr="007761DB" w:rsidRDefault="003A6230" w:rsidP="00321E64">
            <w:pPr>
              <w:pStyle w:val="Text"/>
              <w:tabs>
                <w:tab w:val="left" w:pos="2268"/>
              </w:tabs>
              <w:snapToGrid w:val="0"/>
              <w:rPr>
                <w:lang w:val="lt-LT"/>
              </w:rPr>
            </w:pPr>
            <w:r w:rsidRPr="007761DB">
              <w:rPr>
                <w:lang w:val="lt-LT"/>
              </w:rPr>
              <w:t xml:space="preserve">8.1.2. Didinti </w:t>
            </w:r>
            <w:r w:rsidRPr="007761DB">
              <w:rPr>
                <w:bCs/>
                <w:lang w:val="lt-LT"/>
              </w:rPr>
              <w:t>individualių ir grupinių konsultacijų veiksmingumą.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6B2" w14:textId="078B91EB" w:rsidR="008B2DDE" w:rsidRPr="007761DB" w:rsidRDefault="003A6230" w:rsidP="00321E64">
            <w:pPr>
              <w:rPr>
                <w:iCs/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8.1.2.1. </w:t>
            </w:r>
            <w:r w:rsidR="00321E64" w:rsidRPr="007761DB">
              <w:rPr>
                <w:iCs/>
                <w:szCs w:val="24"/>
              </w:rPr>
              <w:t>P</w:t>
            </w:r>
            <w:r w:rsidR="004956AC" w:rsidRPr="007761DB">
              <w:rPr>
                <w:iCs/>
                <w:szCs w:val="24"/>
              </w:rPr>
              <w:t xml:space="preserve">adidės </w:t>
            </w:r>
            <w:r w:rsidRPr="007761DB">
              <w:rPr>
                <w:iCs/>
                <w:szCs w:val="24"/>
              </w:rPr>
              <w:t>mokinių, gavusių teigi</w:t>
            </w:r>
            <w:r w:rsidR="008B2DDE" w:rsidRPr="007761DB">
              <w:rPr>
                <w:iCs/>
                <w:szCs w:val="24"/>
              </w:rPr>
              <w:t xml:space="preserve">amą NMPP vertinimą, </w:t>
            </w:r>
            <w:r w:rsidR="00321E64" w:rsidRPr="007761DB">
              <w:rPr>
                <w:iCs/>
                <w:szCs w:val="24"/>
              </w:rPr>
              <w:t>dalis (</w:t>
            </w:r>
            <w:r w:rsidR="00321E64" w:rsidRPr="007761DB">
              <w:rPr>
                <w:szCs w:val="24"/>
                <w:lang w:eastAsia="lt-LT"/>
              </w:rPr>
              <w:t>%</w:t>
            </w:r>
            <w:r w:rsidR="00321E64" w:rsidRPr="007761DB">
              <w:rPr>
                <w:iCs/>
                <w:szCs w:val="24"/>
              </w:rPr>
              <w:t>)</w:t>
            </w:r>
            <w:r w:rsidR="008B2DDE" w:rsidRPr="007761DB">
              <w:rPr>
                <w:iCs/>
                <w:szCs w:val="24"/>
              </w:rPr>
              <w:t>:</w:t>
            </w:r>
          </w:p>
          <w:p w14:paraId="139B5D01" w14:textId="3AFB1CFB" w:rsidR="008B2DDE" w:rsidRPr="007761DB" w:rsidRDefault="00C92C41" w:rsidP="00321E64">
            <w:pPr>
              <w:rPr>
                <w:iCs/>
                <w:szCs w:val="24"/>
              </w:rPr>
            </w:pPr>
            <w:r w:rsidRPr="007761DB">
              <w:rPr>
                <w:iCs/>
                <w:szCs w:val="24"/>
              </w:rPr>
              <w:t>20</w:t>
            </w:r>
            <w:r w:rsidR="008E391C" w:rsidRPr="007761DB">
              <w:rPr>
                <w:iCs/>
                <w:szCs w:val="24"/>
              </w:rPr>
              <w:t xml:space="preserve"> </w:t>
            </w:r>
            <w:r w:rsidRPr="007761DB">
              <w:rPr>
                <w:iCs/>
                <w:szCs w:val="24"/>
              </w:rPr>
              <w:t>% – lietuvių k</w:t>
            </w:r>
            <w:r w:rsidR="00321E64" w:rsidRPr="007761DB">
              <w:rPr>
                <w:iCs/>
                <w:szCs w:val="24"/>
              </w:rPr>
              <w:t>.;</w:t>
            </w:r>
          </w:p>
          <w:p w14:paraId="6301F24D" w14:textId="6AB64EAD" w:rsidR="003A6230" w:rsidRPr="007761DB" w:rsidRDefault="003A6230" w:rsidP="00321E64">
            <w:pPr>
              <w:rPr>
                <w:szCs w:val="24"/>
                <w:lang w:eastAsia="lt-LT"/>
              </w:rPr>
            </w:pPr>
            <w:r w:rsidRPr="007761DB">
              <w:rPr>
                <w:iCs/>
                <w:szCs w:val="24"/>
              </w:rPr>
              <w:t>30</w:t>
            </w:r>
            <w:r w:rsidR="008E391C" w:rsidRPr="007761DB">
              <w:rPr>
                <w:iCs/>
                <w:szCs w:val="24"/>
              </w:rPr>
              <w:t xml:space="preserve"> </w:t>
            </w:r>
            <w:r w:rsidRPr="007761DB">
              <w:rPr>
                <w:iCs/>
                <w:szCs w:val="24"/>
              </w:rPr>
              <w:t>% – matematik</w:t>
            </w:r>
            <w:r w:rsidR="00321E64" w:rsidRPr="007761DB">
              <w:rPr>
                <w:iCs/>
                <w:szCs w:val="24"/>
              </w:rPr>
              <w:t>a</w:t>
            </w:r>
            <w:r w:rsidRPr="007761DB">
              <w:rPr>
                <w:iCs/>
                <w:szCs w:val="24"/>
              </w:rPr>
              <w:t>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C84" w14:textId="5426A647" w:rsidR="00321E64" w:rsidRPr="007761DB" w:rsidRDefault="008E391C" w:rsidP="00321E64">
            <w:pPr>
              <w:rPr>
                <w:iCs/>
                <w:szCs w:val="24"/>
              </w:rPr>
            </w:pPr>
            <w:r w:rsidRPr="007761DB">
              <w:rPr>
                <w:szCs w:val="24"/>
                <w:lang w:eastAsia="lt-LT"/>
              </w:rPr>
              <w:t>2022–</w:t>
            </w:r>
            <w:bookmarkStart w:id="1" w:name="_Hlk158366459"/>
            <w:r w:rsidRPr="007761DB">
              <w:rPr>
                <w:szCs w:val="24"/>
                <w:lang w:eastAsia="lt-LT"/>
              </w:rPr>
              <w:t xml:space="preserve">2023 m. </w:t>
            </w:r>
            <w:r w:rsidR="00321E64" w:rsidRPr="007761DB">
              <w:rPr>
                <w:szCs w:val="24"/>
                <w:lang w:eastAsia="lt-LT"/>
              </w:rPr>
              <w:t>m.</w:t>
            </w:r>
            <w:r w:rsidRPr="007761DB">
              <w:rPr>
                <w:szCs w:val="24"/>
                <w:lang w:eastAsia="lt-LT"/>
              </w:rPr>
              <w:t xml:space="preserve">, lyginant su 2021–2022 m. </w:t>
            </w:r>
            <w:r w:rsidR="002C1E98" w:rsidRPr="007761DB">
              <w:rPr>
                <w:szCs w:val="24"/>
                <w:lang w:eastAsia="lt-LT"/>
              </w:rPr>
              <w:t>m.,</w:t>
            </w:r>
            <w:r w:rsidR="00321E64" w:rsidRPr="007761DB">
              <w:rPr>
                <w:szCs w:val="24"/>
                <w:lang w:eastAsia="lt-LT"/>
              </w:rPr>
              <w:t xml:space="preserve"> p</w:t>
            </w:r>
            <w:r w:rsidR="00321E64" w:rsidRPr="007761DB">
              <w:rPr>
                <w:iCs/>
                <w:szCs w:val="24"/>
              </w:rPr>
              <w:t xml:space="preserve">adidėjo </w:t>
            </w:r>
            <w:r w:rsidR="002C1E98" w:rsidRPr="007761DB">
              <w:rPr>
                <w:iCs/>
                <w:szCs w:val="24"/>
              </w:rPr>
              <w:t>atitinkamai 2</w:t>
            </w:r>
            <w:r w:rsidRPr="007761DB">
              <w:rPr>
                <w:szCs w:val="24"/>
                <w:lang w:eastAsia="lt-LT"/>
              </w:rPr>
              <w:t xml:space="preserve"> </w:t>
            </w:r>
            <w:r w:rsidR="002C1E98" w:rsidRPr="007761DB">
              <w:rPr>
                <w:szCs w:val="24"/>
                <w:lang w:eastAsia="lt-LT"/>
              </w:rPr>
              <w:t>%</w:t>
            </w:r>
            <w:r w:rsidR="002C1E98" w:rsidRPr="007761DB">
              <w:rPr>
                <w:iCs/>
                <w:szCs w:val="24"/>
              </w:rPr>
              <w:t xml:space="preserve"> ir 11</w:t>
            </w:r>
            <w:r w:rsidRPr="007761DB">
              <w:rPr>
                <w:szCs w:val="24"/>
                <w:lang w:eastAsia="lt-LT"/>
              </w:rPr>
              <w:t xml:space="preserve"> </w:t>
            </w:r>
            <w:r w:rsidR="002C1E98" w:rsidRPr="007761DB">
              <w:rPr>
                <w:szCs w:val="24"/>
                <w:lang w:eastAsia="lt-LT"/>
              </w:rPr>
              <w:t>%</w:t>
            </w:r>
            <w:r w:rsidR="002C1E98" w:rsidRPr="007761DB">
              <w:rPr>
                <w:iCs/>
                <w:szCs w:val="24"/>
              </w:rPr>
              <w:t xml:space="preserve"> </w:t>
            </w:r>
            <w:r w:rsidR="00321E64" w:rsidRPr="007761DB">
              <w:rPr>
                <w:iCs/>
                <w:szCs w:val="24"/>
              </w:rPr>
              <w:t>mokinių, gavusių teigiamą NMPP vertinimą, dalis (</w:t>
            </w:r>
            <w:r w:rsidR="00321E64" w:rsidRPr="007761DB">
              <w:rPr>
                <w:szCs w:val="24"/>
                <w:lang w:eastAsia="lt-LT"/>
              </w:rPr>
              <w:t>%</w:t>
            </w:r>
            <w:r w:rsidR="00321E64" w:rsidRPr="007761DB">
              <w:rPr>
                <w:iCs/>
                <w:szCs w:val="24"/>
              </w:rPr>
              <w:t>):</w:t>
            </w:r>
            <w:r w:rsidR="002C1E98" w:rsidRPr="007761DB">
              <w:rPr>
                <w:iCs/>
                <w:szCs w:val="24"/>
              </w:rPr>
              <w:t xml:space="preserve"> </w:t>
            </w:r>
            <w:bookmarkEnd w:id="1"/>
          </w:p>
          <w:p w14:paraId="53B21FD0" w14:textId="5E8BF512" w:rsidR="00321E64" w:rsidRPr="007761DB" w:rsidRDefault="00321E64" w:rsidP="00321E64">
            <w:pPr>
              <w:rPr>
                <w:iCs/>
                <w:szCs w:val="24"/>
              </w:rPr>
            </w:pPr>
            <w:r w:rsidRPr="007761DB">
              <w:rPr>
                <w:iCs/>
                <w:szCs w:val="24"/>
              </w:rPr>
              <w:t>-</w:t>
            </w:r>
            <w:r w:rsidR="008E391C" w:rsidRPr="007761DB">
              <w:rPr>
                <w:iCs/>
                <w:szCs w:val="24"/>
              </w:rPr>
              <w:t xml:space="preserve"> </w:t>
            </w:r>
            <w:r w:rsidRPr="007761DB">
              <w:rPr>
                <w:iCs/>
                <w:szCs w:val="24"/>
              </w:rPr>
              <w:t xml:space="preserve">lietuvių </w:t>
            </w:r>
            <w:r w:rsidR="008E391C" w:rsidRPr="007761DB">
              <w:rPr>
                <w:iCs/>
                <w:szCs w:val="24"/>
              </w:rPr>
              <w:t xml:space="preserve">k. – 67,1 % (plg. 2021–2022 m. </w:t>
            </w:r>
            <w:r w:rsidRPr="007761DB">
              <w:rPr>
                <w:iCs/>
                <w:szCs w:val="24"/>
              </w:rPr>
              <w:t>m.</w:t>
            </w:r>
            <w:r w:rsidR="008E391C" w:rsidRPr="007761DB">
              <w:rPr>
                <w:iCs/>
                <w:szCs w:val="24"/>
              </w:rPr>
              <w:t xml:space="preserve"> – 65,1 </w:t>
            </w:r>
            <w:r w:rsidRPr="007761DB">
              <w:rPr>
                <w:iCs/>
                <w:szCs w:val="24"/>
              </w:rPr>
              <w:t>%);</w:t>
            </w:r>
          </w:p>
          <w:p w14:paraId="5CB96124" w14:textId="0C27483E" w:rsidR="003A6230" w:rsidRPr="007761DB" w:rsidRDefault="00321E64" w:rsidP="00321E64">
            <w:pPr>
              <w:rPr>
                <w:szCs w:val="24"/>
                <w:lang w:eastAsia="lt-LT"/>
              </w:rPr>
            </w:pPr>
            <w:r w:rsidRPr="007761DB">
              <w:rPr>
                <w:iCs/>
                <w:szCs w:val="24"/>
              </w:rPr>
              <w:t>-</w:t>
            </w:r>
            <w:r w:rsidR="008E391C" w:rsidRPr="007761DB">
              <w:rPr>
                <w:iCs/>
                <w:szCs w:val="24"/>
              </w:rPr>
              <w:t xml:space="preserve"> matematika – 44,4 % (plg. 2021–2022 </w:t>
            </w:r>
            <w:r w:rsidRPr="007761DB">
              <w:rPr>
                <w:iCs/>
                <w:szCs w:val="24"/>
              </w:rPr>
              <w:t>m.</w:t>
            </w:r>
            <w:r w:rsidR="008E391C" w:rsidRPr="007761DB">
              <w:rPr>
                <w:iCs/>
                <w:szCs w:val="24"/>
              </w:rPr>
              <w:t xml:space="preserve"> </w:t>
            </w:r>
            <w:r w:rsidRPr="007761DB">
              <w:rPr>
                <w:iCs/>
                <w:szCs w:val="24"/>
              </w:rPr>
              <w:t>m.</w:t>
            </w:r>
            <w:r w:rsidR="008E391C" w:rsidRPr="007761DB">
              <w:rPr>
                <w:iCs/>
                <w:szCs w:val="24"/>
              </w:rPr>
              <w:t xml:space="preserve"> – 33,7 </w:t>
            </w:r>
            <w:r w:rsidRPr="007761DB">
              <w:rPr>
                <w:iCs/>
                <w:szCs w:val="24"/>
              </w:rPr>
              <w:t>%).</w:t>
            </w:r>
          </w:p>
        </w:tc>
      </w:tr>
      <w:tr w:rsidR="003A6230" w:rsidRPr="007761DB" w14:paraId="6E2300DC" w14:textId="77777777" w:rsidTr="008A13C8">
        <w:trPr>
          <w:trHeight w:val="416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E6D69" w14:textId="77777777" w:rsidR="003A6230" w:rsidRPr="007761DB" w:rsidRDefault="003A6230" w:rsidP="002733D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2CE" w14:textId="4366550B" w:rsidR="003A6230" w:rsidRPr="007761DB" w:rsidRDefault="003A6230" w:rsidP="003A6230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8.1.3. </w:t>
            </w:r>
            <w:r w:rsidRPr="007761DB">
              <w:rPr>
                <w:szCs w:val="24"/>
              </w:rPr>
              <w:t>Plėtoti integruotų pamokų, organizuojamų netradicinėse (miesto, socialinių partnerių ir kt.) aplinkose, įvairovę.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DD5" w14:textId="101AB1B6" w:rsidR="003A6230" w:rsidRPr="007761DB" w:rsidRDefault="003A6230" w:rsidP="003A6230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8.1.3.1. </w:t>
            </w:r>
            <w:r w:rsidRPr="007761DB">
              <w:rPr>
                <w:szCs w:val="24"/>
              </w:rPr>
              <w:t xml:space="preserve">Ne mažiau kaip 80% mokytojų organizuos pamokas kitose aplinkose. </w:t>
            </w:r>
          </w:p>
          <w:p w14:paraId="6B203D26" w14:textId="4ED6D72F" w:rsidR="00F25D1B" w:rsidRPr="007761DB" w:rsidRDefault="00F25D1B" w:rsidP="003A6230">
            <w:pPr>
              <w:rPr>
                <w:szCs w:val="24"/>
              </w:rPr>
            </w:pPr>
          </w:p>
          <w:p w14:paraId="230A13FF" w14:textId="54ADE305" w:rsidR="00F25D1B" w:rsidRPr="007761DB" w:rsidRDefault="00F25D1B" w:rsidP="003A6230">
            <w:pPr>
              <w:rPr>
                <w:szCs w:val="24"/>
              </w:rPr>
            </w:pPr>
          </w:p>
          <w:p w14:paraId="2DEB184D" w14:textId="73211D14" w:rsidR="00F25D1B" w:rsidRPr="007761DB" w:rsidRDefault="00F25D1B" w:rsidP="003A6230">
            <w:pPr>
              <w:rPr>
                <w:szCs w:val="24"/>
              </w:rPr>
            </w:pPr>
          </w:p>
          <w:p w14:paraId="47172A38" w14:textId="5EBB8AF9" w:rsidR="00F25D1B" w:rsidRPr="007761DB" w:rsidRDefault="00F25D1B" w:rsidP="003A6230">
            <w:pPr>
              <w:rPr>
                <w:szCs w:val="24"/>
              </w:rPr>
            </w:pPr>
          </w:p>
          <w:p w14:paraId="5BCF4A1F" w14:textId="3A5B7508" w:rsidR="00F25D1B" w:rsidRPr="007761DB" w:rsidRDefault="00F25D1B" w:rsidP="003A6230">
            <w:pPr>
              <w:rPr>
                <w:szCs w:val="24"/>
              </w:rPr>
            </w:pPr>
          </w:p>
          <w:p w14:paraId="61A591B7" w14:textId="77777777" w:rsidR="00F25D1B" w:rsidRPr="007761DB" w:rsidRDefault="00F25D1B" w:rsidP="003A6230">
            <w:pPr>
              <w:rPr>
                <w:szCs w:val="24"/>
              </w:rPr>
            </w:pPr>
          </w:p>
          <w:p w14:paraId="1416D9A1" w14:textId="4BA7C390" w:rsidR="00F25D1B" w:rsidRPr="007761DB" w:rsidRDefault="00F25D1B" w:rsidP="003A6230">
            <w:pPr>
              <w:rPr>
                <w:szCs w:val="24"/>
              </w:rPr>
            </w:pPr>
          </w:p>
          <w:p w14:paraId="7E064F7D" w14:textId="77777777" w:rsidR="00F25D1B" w:rsidRPr="007761DB" w:rsidRDefault="00F25D1B" w:rsidP="003A6230">
            <w:pPr>
              <w:rPr>
                <w:szCs w:val="24"/>
              </w:rPr>
            </w:pPr>
          </w:p>
          <w:p w14:paraId="2541E4A0" w14:textId="51B9136C" w:rsidR="003A6230" w:rsidRPr="007761DB" w:rsidRDefault="003A6230" w:rsidP="003A6230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8.1.3.2. 5 % pagerės integruotose pamokose dalyvavusiųjų mokinių </w:t>
            </w:r>
            <w:r w:rsidR="002C1E98" w:rsidRPr="007761DB">
              <w:rPr>
                <w:szCs w:val="24"/>
              </w:rPr>
              <w:t>t</w:t>
            </w:r>
            <w:r w:rsidRPr="007761DB">
              <w:rPr>
                <w:szCs w:val="24"/>
              </w:rPr>
              <w:t>estų (mokyklos parengtų) rezultatai.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1E5" w14:textId="1955C5C3" w:rsidR="00F25D1B" w:rsidRPr="007761DB" w:rsidRDefault="00F25D1B" w:rsidP="00F25D1B">
            <w:pPr>
              <w:pStyle w:val="prastasiniatinklio"/>
              <w:spacing w:before="0" w:beforeAutospacing="0" w:after="0" w:afterAutospacing="0"/>
            </w:pPr>
            <w:r w:rsidRPr="007761DB">
              <w:t>100 % mokytojų vedė pamokas kitose aplinkose (ne klasėje):</w:t>
            </w:r>
          </w:p>
          <w:p w14:paraId="65E710BF" w14:textId="7FD2361C" w:rsidR="00F25D1B" w:rsidRPr="007761DB" w:rsidRDefault="00F25D1B" w:rsidP="00F25D1B">
            <w:pPr>
              <w:pStyle w:val="prastasiniatinklio"/>
              <w:spacing w:before="0" w:beforeAutospacing="0" w:after="0" w:afterAutospacing="0"/>
            </w:pPr>
            <w:r w:rsidRPr="007761DB">
              <w:t>-</w:t>
            </w:r>
            <w:r w:rsidR="00AE6D42" w:rsidRPr="007761DB">
              <w:t xml:space="preserve"> netradicinės pamokos S. </w:t>
            </w:r>
            <w:r w:rsidRPr="007761DB">
              <w:t>Šalkauskio gimnazi</w:t>
            </w:r>
            <w:r w:rsidR="0094313D" w:rsidRPr="007761DB">
              <w:t xml:space="preserve">joje (2023-02-22 dir. įsak. Nr. </w:t>
            </w:r>
            <w:r w:rsidRPr="007761DB">
              <w:t>V-30);</w:t>
            </w:r>
          </w:p>
          <w:p w14:paraId="246DE5C5" w14:textId="438F4C67" w:rsidR="00F25D1B" w:rsidRPr="007761DB" w:rsidRDefault="00F25D1B" w:rsidP="00F25D1B">
            <w:pPr>
              <w:pStyle w:val="prastasiniatinklio"/>
              <w:spacing w:before="0" w:beforeAutospacing="0" w:after="0" w:afterAutospacing="0"/>
            </w:pPr>
            <w:r w:rsidRPr="007761DB">
              <w:t>-</w:t>
            </w:r>
            <w:r w:rsidR="0094313D" w:rsidRPr="007761DB">
              <w:t xml:space="preserve"> </w:t>
            </w:r>
            <w:r w:rsidRPr="007761DB">
              <w:t>netradicinės pamokos „Saulėtekio“ gimnazi</w:t>
            </w:r>
            <w:r w:rsidR="0094313D" w:rsidRPr="007761DB">
              <w:t xml:space="preserve">joje (2023-02-22 dir. įsak. Nr. </w:t>
            </w:r>
            <w:r w:rsidRPr="007761DB">
              <w:t>V-31);</w:t>
            </w:r>
          </w:p>
          <w:p w14:paraId="27146A92" w14:textId="688BF23D" w:rsidR="00F25D1B" w:rsidRPr="007761DB" w:rsidRDefault="00F25D1B" w:rsidP="00F25D1B">
            <w:pPr>
              <w:pStyle w:val="prastasiniatinklio"/>
              <w:spacing w:before="0" w:beforeAutospacing="0" w:after="0" w:afterAutospacing="0"/>
            </w:pPr>
            <w:r w:rsidRPr="007761DB">
              <w:t>-</w:t>
            </w:r>
            <w:r w:rsidR="0094313D" w:rsidRPr="007761DB">
              <w:t xml:space="preserve"> „Pamoka kitaip“: 1–8 </w:t>
            </w:r>
            <w:r w:rsidRPr="007761DB">
              <w:t>kl. mok. žygis į Salduvės piliakalnį, skirtas Kovo 11-ajai pami</w:t>
            </w:r>
            <w:r w:rsidR="0094313D" w:rsidRPr="007761DB">
              <w:t xml:space="preserve">nėti (2023-03-07 dir. įsak. Nr. </w:t>
            </w:r>
            <w:r w:rsidRPr="007761DB">
              <w:t>V-45).</w:t>
            </w:r>
          </w:p>
          <w:p w14:paraId="0B8BC70C" w14:textId="77777777" w:rsidR="003A6230" w:rsidRPr="007761DB" w:rsidRDefault="003A6230" w:rsidP="00F25D1B">
            <w:pPr>
              <w:rPr>
                <w:szCs w:val="24"/>
                <w:lang w:eastAsia="lt-LT"/>
              </w:rPr>
            </w:pPr>
          </w:p>
          <w:p w14:paraId="6BEC9528" w14:textId="2DE9E444" w:rsidR="00F25D1B" w:rsidRPr="007761DB" w:rsidRDefault="002C1E98" w:rsidP="002C1E98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5–8</w:t>
            </w:r>
            <w:r w:rsidR="0094313D" w:rsidRPr="007761DB">
              <w:rPr>
                <w:szCs w:val="24"/>
                <w:lang w:eastAsia="lt-LT"/>
              </w:rPr>
              <w:t xml:space="preserve"> </w:t>
            </w:r>
            <w:r w:rsidRPr="007761DB">
              <w:rPr>
                <w:szCs w:val="24"/>
                <w:lang w:eastAsia="lt-LT"/>
              </w:rPr>
              <w:t xml:space="preserve">kl. mok., kurie dalyvavo integruotose pamokose ir atliko mokyklos parengtus matematikos, lietuvių k. ir gamtos mokslų sričių testus, rezultatai pagerėjo </w:t>
            </w:r>
            <w:r w:rsidR="0094313D" w:rsidRPr="007761DB">
              <w:rPr>
                <w:szCs w:val="24"/>
                <w:lang w:eastAsia="lt-LT"/>
              </w:rPr>
              <w:t xml:space="preserve">10 </w:t>
            </w:r>
            <w:r w:rsidRPr="007761DB">
              <w:rPr>
                <w:szCs w:val="24"/>
                <w:lang w:eastAsia="lt-LT"/>
              </w:rPr>
              <w:t xml:space="preserve">%. </w:t>
            </w:r>
          </w:p>
        </w:tc>
      </w:tr>
      <w:tr w:rsidR="003A6230" w:rsidRPr="002C1E98" w14:paraId="6DAD8EFA" w14:textId="77777777" w:rsidTr="008A13C8">
        <w:trPr>
          <w:trHeight w:val="2848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FEE" w14:textId="77777777" w:rsidR="003A6230" w:rsidRPr="002C1E98" w:rsidRDefault="003A6230" w:rsidP="002733D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D21" w14:textId="546D7A71" w:rsidR="003A6230" w:rsidRPr="007761DB" w:rsidRDefault="003A6230" w:rsidP="003A6230">
            <w:pPr>
              <w:rPr>
                <w:szCs w:val="24"/>
              </w:rPr>
            </w:pPr>
            <w:r w:rsidRPr="007761DB">
              <w:rPr>
                <w:szCs w:val="24"/>
              </w:rPr>
              <w:t>8.1.4. Organizuoti STEAM renginius, projektus, varžybas.</w:t>
            </w:r>
          </w:p>
          <w:p w14:paraId="06FF1367" w14:textId="33E1310D" w:rsidR="004D5546" w:rsidRPr="007761DB" w:rsidRDefault="004D5546" w:rsidP="003A6230">
            <w:pPr>
              <w:rPr>
                <w:szCs w:val="24"/>
              </w:rPr>
            </w:pPr>
          </w:p>
          <w:p w14:paraId="61238DF2" w14:textId="476B92EE" w:rsidR="0040321F" w:rsidRPr="007761DB" w:rsidRDefault="0040321F" w:rsidP="003A6230">
            <w:pPr>
              <w:rPr>
                <w:szCs w:val="24"/>
              </w:rPr>
            </w:pPr>
          </w:p>
          <w:p w14:paraId="04F08D54" w14:textId="77777777" w:rsidR="0078795F" w:rsidRPr="007761DB" w:rsidRDefault="0078795F" w:rsidP="003A6230">
            <w:pPr>
              <w:rPr>
                <w:szCs w:val="24"/>
              </w:rPr>
            </w:pPr>
          </w:p>
          <w:p w14:paraId="0E8CA3EE" w14:textId="2D6C0E4E" w:rsidR="003A6230" w:rsidRPr="007761DB" w:rsidRDefault="003A6230" w:rsidP="003A6230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8.1.5. Tobulinti pedagogų kompetencijas.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0D3" w14:textId="559F13D6" w:rsidR="004D5546" w:rsidRPr="007761DB" w:rsidRDefault="003A6230" w:rsidP="004D2882">
            <w:pPr>
              <w:rPr>
                <w:szCs w:val="24"/>
              </w:rPr>
            </w:pPr>
            <w:r w:rsidRPr="007761DB">
              <w:rPr>
                <w:szCs w:val="24"/>
              </w:rPr>
              <w:t>8.1.4.1. Suorganizuoti ne mažiau kaip 5 STEAM renginiai per metus.</w:t>
            </w:r>
          </w:p>
          <w:p w14:paraId="1216F4F2" w14:textId="77777777" w:rsidR="004D5546" w:rsidRPr="007761DB" w:rsidRDefault="004D5546" w:rsidP="004D2882">
            <w:pPr>
              <w:rPr>
                <w:szCs w:val="24"/>
              </w:rPr>
            </w:pPr>
          </w:p>
          <w:p w14:paraId="208B5E48" w14:textId="32AF81C6" w:rsidR="003A6230" w:rsidRPr="007761DB" w:rsidRDefault="003A6230" w:rsidP="004D2882">
            <w:pPr>
              <w:rPr>
                <w:szCs w:val="24"/>
              </w:rPr>
            </w:pPr>
            <w:r w:rsidRPr="007761DB">
              <w:rPr>
                <w:szCs w:val="24"/>
              </w:rPr>
              <w:t>8.1.5.1. Atestuosis ne mažiau kaip 5</w:t>
            </w:r>
            <w:r w:rsidR="0094313D" w:rsidRPr="007761DB">
              <w:rPr>
                <w:szCs w:val="24"/>
              </w:rPr>
              <w:t xml:space="preserve"> </w:t>
            </w:r>
            <w:r w:rsidRPr="007761DB">
              <w:rPr>
                <w:szCs w:val="24"/>
              </w:rPr>
              <w:t>% pedagogų.</w:t>
            </w:r>
          </w:p>
          <w:p w14:paraId="12477E5E" w14:textId="77777777" w:rsidR="00CD6787" w:rsidRPr="007761DB" w:rsidRDefault="00CD6787" w:rsidP="004D2882">
            <w:pPr>
              <w:rPr>
                <w:szCs w:val="24"/>
              </w:rPr>
            </w:pPr>
          </w:p>
          <w:p w14:paraId="4479AC77" w14:textId="51BB7027" w:rsidR="003A6230" w:rsidRPr="007761DB" w:rsidRDefault="003A6230" w:rsidP="004D2882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8.1.5.2. Ne mažiau kaip </w:t>
            </w:r>
            <w:r w:rsidRPr="007761DB">
              <w:rPr>
                <w:color w:val="000000"/>
                <w:szCs w:val="24"/>
                <w:bdr w:val="none" w:sz="0" w:space="0" w:color="auto" w:frame="1"/>
                <w:shd w:val="clear" w:color="auto" w:fill="FFFFFF"/>
              </w:rPr>
              <w:t>80</w:t>
            </w:r>
            <w:r w:rsidR="0094313D" w:rsidRPr="007761DB">
              <w:rPr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61DB">
              <w:rPr>
                <w:color w:val="000000"/>
                <w:szCs w:val="24"/>
                <w:bdr w:val="none" w:sz="0" w:space="0" w:color="auto" w:frame="1"/>
                <w:shd w:val="clear" w:color="auto" w:fill="FFFFFF"/>
              </w:rPr>
              <w:t>% mokytojų išklausys seminarus apie vertinimą ir įsivertinimą.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063" w14:textId="24E67B69" w:rsidR="004D5546" w:rsidRPr="007761DB" w:rsidRDefault="0094313D" w:rsidP="003A6230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2023 </w:t>
            </w:r>
            <w:r w:rsidR="00C14D84" w:rsidRPr="007761DB">
              <w:rPr>
                <w:szCs w:val="24"/>
              </w:rPr>
              <w:t>m. o</w:t>
            </w:r>
            <w:r w:rsidR="004D2882" w:rsidRPr="007761DB">
              <w:rPr>
                <w:szCs w:val="24"/>
              </w:rPr>
              <w:t>rganizuoti 6 STEAM renginiai</w:t>
            </w:r>
            <w:r w:rsidR="00C14D84" w:rsidRPr="007761DB">
              <w:rPr>
                <w:szCs w:val="24"/>
              </w:rPr>
              <w:t>, kuriuose dalyvavo 92</w:t>
            </w:r>
            <w:r w:rsidRPr="007761DB">
              <w:rPr>
                <w:szCs w:val="24"/>
                <w:lang w:eastAsia="lt-LT"/>
              </w:rPr>
              <w:t xml:space="preserve"> </w:t>
            </w:r>
            <w:r w:rsidR="00C14D84" w:rsidRPr="007761DB">
              <w:rPr>
                <w:szCs w:val="24"/>
                <w:lang w:eastAsia="lt-LT"/>
              </w:rPr>
              <w:t>%</w:t>
            </w:r>
            <w:r w:rsidRPr="007761DB">
              <w:rPr>
                <w:szCs w:val="24"/>
                <w:lang w:eastAsia="lt-LT"/>
              </w:rPr>
              <w:t xml:space="preserve"> 1–4 </w:t>
            </w:r>
            <w:r w:rsidR="00C14D84" w:rsidRPr="007761DB">
              <w:rPr>
                <w:szCs w:val="24"/>
                <w:lang w:eastAsia="lt-LT"/>
              </w:rPr>
              <w:t>kl. mok.</w:t>
            </w:r>
            <w:r w:rsidR="00C14D84" w:rsidRPr="007761DB">
              <w:rPr>
                <w:szCs w:val="24"/>
              </w:rPr>
              <w:t xml:space="preserve"> ir 96</w:t>
            </w:r>
            <w:r w:rsidRPr="007761DB">
              <w:rPr>
                <w:szCs w:val="24"/>
                <w:lang w:eastAsia="lt-LT"/>
              </w:rPr>
              <w:t xml:space="preserve"> </w:t>
            </w:r>
            <w:r w:rsidR="00C14D84" w:rsidRPr="007761DB">
              <w:rPr>
                <w:szCs w:val="24"/>
                <w:lang w:eastAsia="lt-LT"/>
              </w:rPr>
              <w:t>%</w:t>
            </w:r>
            <w:r w:rsidR="00C14D84" w:rsidRPr="007761DB">
              <w:rPr>
                <w:szCs w:val="24"/>
              </w:rPr>
              <w:t xml:space="preserve"> 5–8 kl. mok. </w:t>
            </w:r>
          </w:p>
          <w:p w14:paraId="3919267D" w14:textId="77777777" w:rsidR="0078795F" w:rsidRPr="007761DB" w:rsidRDefault="0078795F" w:rsidP="003A6230">
            <w:pPr>
              <w:rPr>
                <w:szCs w:val="24"/>
              </w:rPr>
            </w:pPr>
          </w:p>
          <w:p w14:paraId="6FC7C607" w14:textId="7CF2DF70" w:rsidR="003A6230" w:rsidRPr="007761DB" w:rsidRDefault="002B1053" w:rsidP="003A6230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Atestavosi </w:t>
            </w:r>
            <w:r w:rsidR="0094313D" w:rsidRPr="007761DB">
              <w:rPr>
                <w:szCs w:val="24"/>
              </w:rPr>
              <w:t xml:space="preserve">dalis </w:t>
            </w:r>
            <w:r w:rsidR="0029599A" w:rsidRPr="007761DB">
              <w:rPr>
                <w:szCs w:val="24"/>
              </w:rPr>
              <w:t xml:space="preserve">– </w:t>
            </w:r>
            <w:r w:rsidR="0094313D" w:rsidRPr="007761DB">
              <w:rPr>
                <w:szCs w:val="24"/>
              </w:rPr>
              <w:t xml:space="preserve">2 </w:t>
            </w:r>
            <w:r w:rsidRPr="007761DB">
              <w:rPr>
                <w:szCs w:val="24"/>
              </w:rPr>
              <w:t>%</w:t>
            </w:r>
            <w:r w:rsidR="0094313D" w:rsidRPr="007761DB">
              <w:rPr>
                <w:szCs w:val="24"/>
              </w:rPr>
              <w:t xml:space="preserve"> </w:t>
            </w:r>
            <w:r w:rsidR="0029599A" w:rsidRPr="007761DB">
              <w:rPr>
                <w:szCs w:val="24"/>
              </w:rPr>
              <w:t>–</w:t>
            </w:r>
            <w:r w:rsidRPr="007761DB">
              <w:rPr>
                <w:szCs w:val="24"/>
              </w:rPr>
              <w:t xml:space="preserve"> pedagogų</w:t>
            </w:r>
            <w:r w:rsidR="0094313D" w:rsidRPr="007761DB">
              <w:rPr>
                <w:szCs w:val="24"/>
              </w:rPr>
              <w:t xml:space="preserve">, kita dalis – 3 % – nusikėlė į 2024 </w:t>
            </w:r>
            <w:r w:rsidR="0029599A" w:rsidRPr="007761DB">
              <w:rPr>
                <w:szCs w:val="24"/>
              </w:rPr>
              <w:t>m. I pusmetį</w:t>
            </w:r>
            <w:r w:rsidR="00D125D5" w:rsidRPr="007761DB">
              <w:rPr>
                <w:szCs w:val="24"/>
              </w:rPr>
              <w:t xml:space="preserve">; </w:t>
            </w:r>
          </w:p>
          <w:p w14:paraId="77ACD293" w14:textId="0DBA8E88" w:rsidR="005A466A" w:rsidRPr="007761DB" w:rsidRDefault="005A466A" w:rsidP="003A6230">
            <w:pPr>
              <w:rPr>
                <w:szCs w:val="24"/>
                <w:lang w:eastAsia="lt-LT"/>
              </w:rPr>
            </w:pPr>
          </w:p>
          <w:p w14:paraId="48FAB752" w14:textId="77777777" w:rsidR="000759F6" w:rsidRPr="007761DB" w:rsidRDefault="000759F6" w:rsidP="003A6230">
            <w:pPr>
              <w:rPr>
                <w:szCs w:val="24"/>
                <w:lang w:eastAsia="lt-LT"/>
              </w:rPr>
            </w:pPr>
          </w:p>
          <w:p w14:paraId="0ADA2441" w14:textId="21536851" w:rsidR="003A6230" w:rsidRPr="007761DB" w:rsidRDefault="00A230A2" w:rsidP="002D34F3">
            <w:pPr>
              <w:rPr>
                <w:color w:val="FF0000"/>
                <w:szCs w:val="24"/>
                <w:lang w:eastAsia="lt-LT"/>
              </w:rPr>
            </w:pPr>
            <w:r w:rsidRPr="007761DB">
              <w:rPr>
                <w:color w:val="000000"/>
                <w:szCs w:val="24"/>
                <w:bdr w:val="none" w:sz="0" w:space="0" w:color="auto" w:frame="1"/>
                <w:shd w:val="clear" w:color="auto" w:fill="FFFFFF"/>
              </w:rPr>
              <w:t>92</w:t>
            </w:r>
            <w:r w:rsidR="0094313D" w:rsidRPr="007761DB">
              <w:rPr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D34F3" w:rsidRPr="007761DB">
              <w:rPr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% mokytojų dalyvavo </w:t>
            </w:r>
            <w:r w:rsidRPr="007761DB">
              <w:rPr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kvalifikacijos tobulinimo mokymuose </w:t>
            </w:r>
            <w:r w:rsidR="002D34F3" w:rsidRPr="007761DB">
              <w:rPr>
                <w:color w:val="000000"/>
                <w:szCs w:val="24"/>
                <w:bdr w:val="none" w:sz="0" w:space="0" w:color="auto" w:frame="1"/>
                <w:shd w:val="clear" w:color="auto" w:fill="FFFFFF"/>
              </w:rPr>
              <w:t>apie vertinimą ir įsivertinimą.</w:t>
            </w:r>
          </w:p>
        </w:tc>
      </w:tr>
      <w:tr w:rsidR="002733DE" w:rsidRPr="007761DB" w14:paraId="0655228F" w14:textId="77777777" w:rsidTr="008A13C8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7DE" w14:textId="722973D4" w:rsidR="002733DE" w:rsidRPr="007761DB" w:rsidRDefault="002733DE" w:rsidP="006E68CC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lastRenderedPageBreak/>
              <w:t xml:space="preserve">8.2. Didinti švietimo pagalbos prieinamumą ir efektyvumą. </w:t>
            </w:r>
            <w:r w:rsidRPr="007761DB">
              <w:rPr>
                <w:i/>
                <w:szCs w:val="24"/>
              </w:rPr>
              <w:t>(veiklos sritis – asmenybės ūgtis).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208" w14:textId="2515FA8F" w:rsidR="003A6230" w:rsidRPr="007761DB" w:rsidRDefault="002733DE" w:rsidP="002733DE">
            <w:pPr>
              <w:rPr>
                <w:iCs/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8.2.1. </w:t>
            </w:r>
            <w:r w:rsidRPr="007761DB">
              <w:rPr>
                <w:iCs/>
                <w:szCs w:val="24"/>
              </w:rPr>
              <w:t>Sukurti ir įdiegti darbo su elgesio ir emocijų sutrikimų turinčiais mokiniais sistemą.</w:t>
            </w:r>
          </w:p>
          <w:p w14:paraId="573A0FAC" w14:textId="77777777" w:rsidR="00965370" w:rsidRPr="007761DB" w:rsidRDefault="00965370" w:rsidP="002733DE">
            <w:pPr>
              <w:rPr>
                <w:iCs/>
                <w:szCs w:val="24"/>
              </w:rPr>
            </w:pPr>
          </w:p>
          <w:p w14:paraId="75FA2343" w14:textId="2A147187" w:rsidR="002733DE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8.2.2. Stiprinti bendradarbiavimą su Šiaulių miesto pedagogine psichologine tarnyba, Šiaulių apskrities vaiko teisių apsaugos skyriumi, tarpinstitucinio bendradarbiavimo koordinatoriumi, socialiniais darbuotojais, atvejo vadybininkais ir kitais pagalbos vaikui specialistais.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EB6" w14:textId="77B82DF0" w:rsidR="002733DE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8.2.1.1. Sukurta </w:t>
            </w:r>
            <w:r w:rsidRPr="007761DB">
              <w:rPr>
                <w:iCs/>
                <w:szCs w:val="24"/>
              </w:rPr>
              <w:t>ir nuo 2023-09-01 įdiegta darbo su elgesio ir emocijų sutrikimų turinčiais mokiniais sistema.</w:t>
            </w:r>
          </w:p>
          <w:p w14:paraId="7578215C" w14:textId="77777777" w:rsidR="000C1A3F" w:rsidRPr="007761DB" w:rsidRDefault="000C1A3F" w:rsidP="002733DE">
            <w:pPr>
              <w:rPr>
                <w:szCs w:val="24"/>
                <w:lang w:eastAsia="lt-LT"/>
              </w:rPr>
            </w:pPr>
          </w:p>
          <w:p w14:paraId="6E97F98D" w14:textId="69781D83" w:rsidR="00B63DC1" w:rsidRPr="007761DB" w:rsidRDefault="00B63DC1" w:rsidP="002733DE">
            <w:pPr>
              <w:rPr>
                <w:szCs w:val="24"/>
                <w:lang w:eastAsia="lt-LT"/>
              </w:rPr>
            </w:pPr>
          </w:p>
          <w:p w14:paraId="4011173C" w14:textId="77777777" w:rsidR="00965370" w:rsidRPr="007761DB" w:rsidRDefault="00965370" w:rsidP="002733DE">
            <w:pPr>
              <w:rPr>
                <w:szCs w:val="24"/>
                <w:lang w:eastAsia="lt-LT"/>
              </w:rPr>
            </w:pPr>
          </w:p>
          <w:p w14:paraId="071AA1D9" w14:textId="3ABED600" w:rsidR="002733DE" w:rsidRPr="007761DB" w:rsidRDefault="002733DE" w:rsidP="002733DE">
            <w:pPr>
              <w:rPr>
                <w:color w:val="000000" w:themeColor="text1"/>
                <w:szCs w:val="24"/>
              </w:rPr>
            </w:pPr>
            <w:r w:rsidRPr="007761DB">
              <w:rPr>
                <w:color w:val="000000" w:themeColor="text1"/>
                <w:szCs w:val="24"/>
              </w:rPr>
              <w:t xml:space="preserve">8.2.2.1. </w:t>
            </w:r>
            <w:r w:rsidRPr="007761DB">
              <w:rPr>
                <w:szCs w:val="24"/>
              </w:rPr>
              <w:t xml:space="preserve">Visi progimnazijos </w:t>
            </w:r>
            <w:r w:rsidRPr="007761DB">
              <w:rPr>
                <w:color w:val="000000" w:themeColor="text1"/>
                <w:szCs w:val="24"/>
              </w:rPr>
              <w:t>pagalbos vaikui specialistai dalyvaus PPT konsultacijose, atvejo analizės grupėse.</w:t>
            </w:r>
          </w:p>
          <w:p w14:paraId="2A826625" w14:textId="77777777" w:rsidR="00C47FBF" w:rsidRPr="007761DB" w:rsidRDefault="00C47FBF" w:rsidP="002733DE">
            <w:pPr>
              <w:rPr>
                <w:szCs w:val="24"/>
              </w:rPr>
            </w:pPr>
          </w:p>
          <w:p w14:paraId="23BFB190" w14:textId="679559BB" w:rsidR="002733DE" w:rsidRPr="007761DB" w:rsidRDefault="003A6230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8.2.2.2</w:t>
            </w:r>
            <w:r w:rsidR="002733DE" w:rsidRPr="007761DB">
              <w:rPr>
                <w:szCs w:val="24"/>
                <w:lang w:eastAsia="lt-LT"/>
              </w:rPr>
              <w:t>. Kryptingai ir laiku teikiama švietimo pagalba kiekvienam vaikui.</w:t>
            </w:r>
          </w:p>
          <w:p w14:paraId="595D4776" w14:textId="77777777" w:rsidR="00BD0F9C" w:rsidRPr="007761DB" w:rsidRDefault="00BD0F9C" w:rsidP="002733DE">
            <w:pPr>
              <w:rPr>
                <w:szCs w:val="24"/>
                <w:lang w:eastAsia="lt-LT"/>
              </w:rPr>
            </w:pPr>
          </w:p>
          <w:p w14:paraId="1827A5AC" w14:textId="5FE99709" w:rsidR="002733DE" w:rsidRPr="007761DB" w:rsidRDefault="003A6230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8.2.2.3</w:t>
            </w:r>
            <w:r w:rsidR="002733DE" w:rsidRPr="007761DB">
              <w:rPr>
                <w:szCs w:val="24"/>
              </w:rPr>
              <w:t>. Ne mažiau kaip 20% mokinių, gavusių reikiamą pagalbą, pagerės asmeninė pažanga ir bendrosios kompetencijos.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53B" w14:textId="4B773276" w:rsidR="000C1A3F" w:rsidRPr="007761DB" w:rsidRDefault="0094313D" w:rsidP="00B93243">
            <w:pPr>
              <w:rPr>
                <w:iCs/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2023 </w:t>
            </w:r>
            <w:r w:rsidR="007F6353" w:rsidRPr="007761DB">
              <w:rPr>
                <w:szCs w:val="24"/>
                <w:lang w:eastAsia="lt-LT"/>
              </w:rPr>
              <w:t xml:space="preserve">m. </w:t>
            </w:r>
            <w:r w:rsidR="008154D2" w:rsidRPr="007761DB">
              <w:rPr>
                <w:szCs w:val="24"/>
                <w:lang w:eastAsia="lt-LT"/>
              </w:rPr>
              <w:t xml:space="preserve">mokiniams, kurie patiria mokymosi, socialinių, psichologinių, bendravimo ir kt. sunkumų, </w:t>
            </w:r>
            <w:r w:rsidR="007F6353" w:rsidRPr="007761DB">
              <w:rPr>
                <w:szCs w:val="24"/>
                <w:lang w:eastAsia="lt-LT"/>
              </w:rPr>
              <w:t xml:space="preserve">sukurtas </w:t>
            </w:r>
            <w:r w:rsidR="000C1A3F" w:rsidRPr="007761DB">
              <w:rPr>
                <w:i/>
                <w:iCs/>
                <w:szCs w:val="24"/>
                <w:lang w:eastAsia="lt-LT"/>
              </w:rPr>
              <w:t>Š</w:t>
            </w:r>
            <w:r w:rsidR="007F6353" w:rsidRPr="007761DB">
              <w:rPr>
                <w:i/>
                <w:iCs/>
                <w:szCs w:val="24"/>
                <w:lang w:eastAsia="lt-LT"/>
              </w:rPr>
              <w:t xml:space="preserve">vietimo pagalbos mokiniui teikimo </w:t>
            </w:r>
            <w:r w:rsidR="007F6353" w:rsidRPr="007761DB">
              <w:rPr>
                <w:i/>
                <w:iCs/>
                <w:szCs w:val="24"/>
              </w:rPr>
              <w:t>algoritmas</w:t>
            </w:r>
            <w:r w:rsidR="000C1A3F" w:rsidRPr="007761DB">
              <w:rPr>
                <w:szCs w:val="24"/>
              </w:rPr>
              <w:t>,</w:t>
            </w:r>
            <w:r w:rsidR="000C1A3F" w:rsidRPr="007761DB">
              <w:rPr>
                <w:iCs/>
                <w:szCs w:val="24"/>
              </w:rPr>
              <w:t xml:space="preserve"> kuris pradėta</w:t>
            </w:r>
            <w:r w:rsidRPr="007761DB">
              <w:rPr>
                <w:iCs/>
                <w:szCs w:val="24"/>
              </w:rPr>
              <w:t xml:space="preserve">s taikyti nuo 2023 </w:t>
            </w:r>
            <w:r w:rsidR="000C1A3F" w:rsidRPr="007761DB">
              <w:rPr>
                <w:iCs/>
                <w:szCs w:val="24"/>
              </w:rPr>
              <w:t xml:space="preserve">m. spalio mėn. VGK posėdžiuose. </w:t>
            </w:r>
          </w:p>
          <w:p w14:paraId="2C49B41D" w14:textId="6AB5412B" w:rsidR="000C1A3F" w:rsidRPr="007761DB" w:rsidRDefault="000C1A3F" w:rsidP="00B93243">
            <w:pPr>
              <w:rPr>
                <w:szCs w:val="24"/>
                <w:lang w:eastAsia="lt-LT"/>
              </w:rPr>
            </w:pPr>
          </w:p>
          <w:p w14:paraId="46920FCC" w14:textId="77777777" w:rsidR="00965370" w:rsidRPr="007761DB" w:rsidRDefault="00965370" w:rsidP="00B93243">
            <w:pPr>
              <w:rPr>
                <w:szCs w:val="24"/>
                <w:lang w:eastAsia="lt-LT"/>
              </w:rPr>
            </w:pPr>
          </w:p>
          <w:p w14:paraId="5FEF8074" w14:textId="292B572E" w:rsidR="00B93243" w:rsidRPr="007761DB" w:rsidRDefault="0094313D" w:rsidP="00C47FBF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2023 </w:t>
            </w:r>
            <w:r w:rsidR="00BD0F9C" w:rsidRPr="007761DB">
              <w:rPr>
                <w:szCs w:val="24"/>
              </w:rPr>
              <w:t>m., bendradarbiaujant su PPT, vyko 20 SUP mokinių ugdymosi pasiekimų aptarimai ir gebėjimų vertinimas, kuriuose dalyvavo pagalbos vaikui specialistai.</w:t>
            </w:r>
          </w:p>
          <w:p w14:paraId="2FF10B30" w14:textId="4874A079" w:rsidR="00C47FBF" w:rsidRPr="007761DB" w:rsidRDefault="00C47FBF" w:rsidP="00C47FBF">
            <w:pPr>
              <w:rPr>
                <w:szCs w:val="24"/>
                <w:lang w:eastAsia="lt-LT"/>
              </w:rPr>
            </w:pPr>
          </w:p>
          <w:p w14:paraId="273779FA" w14:textId="164F3C5F" w:rsidR="00356033" w:rsidRPr="007761DB" w:rsidRDefault="00356033" w:rsidP="00C47FBF">
            <w:pPr>
              <w:rPr>
                <w:szCs w:val="24"/>
                <w:lang w:eastAsia="lt-LT"/>
              </w:rPr>
            </w:pPr>
          </w:p>
          <w:p w14:paraId="78CBC61A" w14:textId="77777777" w:rsidR="00356033" w:rsidRPr="007761DB" w:rsidRDefault="00356033" w:rsidP="00C47FBF">
            <w:pPr>
              <w:rPr>
                <w:szCs w:val="24"/>
                <w:lang w:eastAsia="lt-LT"/>
              </w:rPr>
            </w:pPr>
          </w:p>
          <w:p w14:paraId="50E2F06D" w14:textId="0E06C0EC" w:rsidR="00C47FBF" w:rsidRPr="007761DB" w:rsidRDefault="0094313D" w:rsidP="00C47FBF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2023 m. 58 </w:t>
            </w:r>
            <w:r w:rsidR="001E4F2D" w:rsidRPr="007761DB">
              <w:rPr>
                <w:szCs w:val="24"/>
              </w:rPr>
              <w:t>mok. skirta ir teikta švietimo pagalba</w:t>
            </w:r>
            <w:r w:rsidRPr="007761DB">
              <w:rPr>
                <w:szCs w:val="24"/>
              </w:rPr>
              <w:t xml:space="preserve">; iš jų 27 </w:t>
            </w:r>
            <w:r w:rsidR="00BD0F9C" w:rsidRPr="007761DB">
              <w:rPr>
                <w:szCs w:val="24"/>
              </w:rPr>
              <w:t xml:space="preserve">mok. padarė pažangą. </w:t>
            </w:r>
            <w:r w:rsidRPr="007761DB">
              <w:rPr>
                <w:szCs w:val="24"/>
              </w:rPr>
              <w:t xml:space="preserve">25 </w:t>
            </w:r>
            <w:r w:rsidR="00BD0F9C" w:rsidRPr="007761DB">
              <w:rPr>
                <w:szCs w:val="24"/>
              </w:rPr>
              <w:t xml:space="preserve">% mok. tolesnis švietimo pagalbos teikimo poreikis nebereikalingas. </w:t>
            </w:r>
          </w:p>
          <w:p w14:paraId="1E4D1582" w14:textId="77777777" w:rsidR="00C47FBF" w:rsidRPr="007761DB" w:rsidRDefault="00C47FBF" w:rsidP="00C47FBF">
            <w:pPr>
              <w:rPr>
                <w:szCs w:val="24"/>
                <w:lang w:eastAsia="lt-LT"/>
              </w:rPr>
            </w:pPr>
          </w:p>
          <w:p w14:paraId="440B735A" w14:textId="48A31ECA" w:rsidR="00C47FBF" w:rsidRPr="007761DB" w:rsidRDefault="0094313D" w:rsidP="00C47FBF">
            <w:pPr>
              <w:rPr>
                <w:color w:val="FF0000"/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47 </w:t>
            </w:r>
            <w:r w:rsidR="00C47FBF" w:rsidRPr="007761DB">
              <w:rPr>
                <w:szCs w:val="24"/>
              </w:rPr>
              <w:t>% mokinių, kuriems buvo skirta ir teikta švietimo pagalba, pagerėjo asmeninė pažanga ir bendrosios kompetencijos</w:t>
            </w:r>
            <w:r w:rsidR="00BD0F9C" w:rsidRPr="007761DB">
              <w:rPr>
                <w:szCs w:val="24"/>
              </w:rPr>
              <w:t xml:space="preserve">. </w:t>
            </w:r>
          </w:p>
        </w:tc>
      </w:tr>
      <w:tr w:rsidR="002733DE" w:rsidRPr="007761DB" w14:paraId="3C8AE4FE" w14:textId="77777777" w:rsidTr="008A13C8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9AC" w14:textId="77777777" w:rsidR="002733DE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8.3. Stiprinti psichinę ir fizinę vaikų sveikatą.</w:t>
            </w:r>
          </w:p>
          <w:p w14:paraId="607970ED" w14:textId="1EC63AF1" w:rsidR="002733DE" w:rsidRPr="007761DB" w:rsidRDefault="002733DE" w:rsidP="00745B33">
            <w:pPr>
              <w:rPr>
                <w:szCs w:val="24"/>
              </w:rPr>
            </w:pPr>
            <w:r w:rsidRPr="007761DB">
              <w:rPr>
                <w:i/>
                <w:szCs w:val="24"/>
              </w:rPr>
              <w:t>(veiklos sritis – gyvenimas mokykloje)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6F6" w14:textId="77777777" w:rsidR="002733DE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8.3.1. Įgyvendinti sveikatą stiprinančių mokyklų programą „Sveika mokykla“.</w:t>
            </w:r>
          </w:p>
          <w:p w14:paraId="2491A58B" w14:textId="77777777" w:rsidR="002733DE" w:rsidRPr="007761DB" w:rsidRDefault="002733DE" w:rsidP="002733DE">
            <w:pPr>
              <w:rPr>
                <w:szCs w:val="24"/>
                <w:lang w:eastAsia="lt-LT"/>
              </w:rPr>
            </w:pPr>
          </w:p>
          <w:p w14:paraId="028887BD" w14:textId="77777777" w:rsidR="002733DE" w:rsidRPr="007761DB" w:rsidRDefault="002733DE" w:rsidP="002733DE">
            <w:pPr>
              <w:rPr>
                <w:szCs w:val="24"/>
                <w:lang w:eastAsia="lt-LT"/>
              </w:rPr>
            </w:pPr>
          </w:p>
          <w:p w14:paraId="4ACC00A7" w14:textId="77777777" w:rsidR="002733DE" w:rsidRPr="007761DB" w:rsidRDefault="002733DE" w:rsidP="002733DE">
            <w:pPr>
              <w:rPr>
                <w:szCs w:val="24"/>
                <w:lang w:eastAsia="lt-LT"/>
              </w:rPr>
            </w:pPr>
          </w:p>
          <w:p w14:paraId="0F41D9D8" w14:textId="6B497494" w:rsidR="002733DE" w:rsidRPr="007761DB" w:rsidRDefault="002733DE" w:rsidP="002733DE">
            <w:pPr>
              <w:rPr>
                <w:szCs w:val="24"/>
                <w:lang w:eastAsia="lt-LT"/>
              </w:rPr>
            </w:pPr>
          </w:p>
          <w:p w14:paraId="7C0A33EB" w14:textId="2E76BCC7" w:rsidR="004B1A67" w:rsidRPr="007761DB" w:rsidRDefault="004B1A67" w:rsidP="002733DE">
            <w:pPr>
              <w:rPr>
                <w:szCs w:val="24"/>
                <w:lang w:eastAsia="lt-LT"/>
              </w:rPr>
            </w:pPr>
          </w:p>
          <w:p w14:paraId="1C34E241" w14:textId="19B22C80" w:rsidR="004B1A67" w:rsidRPr="007761DB" w:rsidRDefault="004B1A67" w:rsidP="002733DE">
            <w:pPr>
              <w:rPr>
                <w:szCs w:val="24"/>
                <w:lang w:eastAsia="lt-LT"/>
              </w:rPr>
            </w:pPr>
          </w:p>
          <w:p w14:paraId="6361E7DD" w14:textId="3E09006C" w:rsidR="00F25E87" w:rsidRPr="007761DB" w:rsidRDefault="00F25E87" w:rsidP="002733DE">
            <w:pPr>
              <w:rPr>
                <w:szCs w:val="24"/>
                <w:lang w:eastAsia="lt-LT"/>
              </w:rPr>
            </w:pPr>
          </w:p>
          <w:p w14:paraId="2B4374F9" w14:textId="1955F661" w:rsidR="002733DE" w:rsidRPr="007761DB" w:rsidRDefault="002733DE" w:rsidP="002733DE">
            <w:pPr>
              <w:rPr>
                <w:szCs w:val="24"/>
                <w:lang w:eastAsia="lt-LT"/>
              </w:rPr>
            </w:pPr>
          </w:p>
          <w:p w14:paraId="11D99E3D" w14:textId="77777777" w:rsidR="0078795F" w:rsidRPr="007761DB" w:rsidRDefault="0078795F" w:rsidP="002733DE">
            <w:pPr>
              <w:rPr>
                <w:szCs w:val="24"/>
                <w:lang w:eastAsia="lt-LT"/>
              </w:rPr>
            </w:pPr>
          </w:p>
          <w:p w14:paraId="3E4D151C" w14:textId="7D73AA38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8.3.2. Įgyvendinti aktyvių mokyklų </w:t>
            </w:r>
            <w:r w:rsidRPr="007761DB">
              <w:rPr>
                <w:szCs w:val="24"/>
              </w:rPr>
              <w:t xml:space="preserve">fizinio aktyvumo skatinimo progimnazijoje planą. </w:t>
            </w:r>
          </w:p>
          <w:p w14:paraId="74FCD542" w14:textId="77777777" w:rsidR="009A382F" w:rsidRPr="007761DB" w:rsidRDefault="009A382F" w:rsidP="002733DE">
            <w:pPr>
              <w:rPr>
                <w:szCs w:val="24"/>
              </w:rPr>
            </w:pPr>
          </w:p>
          <w:p w14:paraId="2E2FB2DB" w14:textId="77777777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bCs/>
                <w:szCs w:val="24"/>
              </w:rPr>
              <w:t>8.3.3. Panaudoti</w:t>
            </w:r>
            <w:r w:rsidRPr="007761DB">
              <w:rPr>
                <w:szCs w:val="24"/>
              </w:rPr>
              <w:t xml:space="preserve"> progimnazijos </w:t>
            </w:r>
            <w:r w:rsidRPr="007761DB">
              <w:rPr>
                <w:bCs/>
                <w:szCs w:val="24"/>
              </w:rPr>
              <w:t>sporto infrastruktūrą miesto bendruomenės poreikiams.</w:t>
            </w:r>
          </w:p>
          <w:p w14:paraId="76ED53AC" w14:textId="77777777" w:rsidR="002733DE" w:rsidRPr="007761DB" w:rsidRDefault="002733DE" w:rsidP="002733DE">
            <w:pPr>
              <w:rPr>
                <w:szCs w:val="24"/>
              </w:rPr>
            </w:pPr>
          </w:p>
          <w:p w14:paraId="09AFDEB4" w14:textId="77777777" w:rsidR="002733DE" w:rsidRPr="007761DB" w:rsidRDefault="002733DE" w:rsidP="002733DE">
            <w:pPr>
              <w:rPr>
                <w:szCs w:val="24"/>
              </w:rPr>
            </w:pPr>
          </w:p>
          <w:p w14:paraId="3AFF648D" w14:textId="77777777" w:rsidR="002733DE" w:rsidRPr="007761DB" w:rsidRDefault="002733DE" w:rsidP="002733DE">
            <w:pPr>
              <w:rPr>
                <w:szCs w:val="24"/>
              </w:rPr>
            </w:pPr>
          </w:p>
          <w:p w14:paraId="72C141CC" w14:textId="77777777" w:rsidR="002733DE" w:rsidRPr="007761DB" w:rsidRDefault="002733DE" w:rsidP="002733DE">
            <w:pPr>
              <w:rPr>
                <w:szCs w:val="24"/>
              </w:rPr>
            </w:pPr>
          </w:p>
          <w:p w14:paraId="7B06215F" w14:textId="77777777" w:rsidR="002733DE" w:rsidRPr="007761DB" w:rsidRDefault="002733DE" w:rsidP="002733DE">
            <w:pPr>
              <w:rPr>
                <w:szCs w:val="24"/>
              </w:rPr>
            </w:pPr>
          </w:p>
          <w:p w14:paraId="353B39DD" w14:textId="7D56B6B0" w:rsidR="002733DE" w:rsidRPr="007761DB" w:rsidRDefault="002733DE" w:rsidP="002733DE">
            <w:pPr>
              <w:rPr>
                <w:szCs w:val="24"/>
              </w:rPr>
            </w:pPr>
          </w:p>
          <w:p w14:paraId="6D4611A5" w14:textId="341FDA55" w:rsidR="003741D1" w:rsidRPr="007761DB" w:rsidRDefault="003741D1" w:rsidP="002733DE">
            <w:pPr>
              <w:rPr>
                <w:szCs w:val="24"/>
              </w:rPr>
            </w:pPr>
          </w:p>
          <w:p w14:paraId="4507BE3A" w14:textId="55199E9F" w:rsidR="003741D1" w:rsidRPr="007761DB" w:rsidRDefault="003741D1" w:rsidP="002733DE">
            <w:pPr>
              <w:rPr>
                <w:szCs w:val="24"/>
              </w:rPr>
            </w:pPr>
          </w:p>
          <w:p w14:paraId="52E714A6" w14:textId="06100ACF" w:rsidR="003741D1" w:rsidRPr="007761DB" w:rsidRDefault="003741D1" w:rsidP="002733DE">
            <w:pPr>
              <w:rPr>
                <w:szCs w:val="24"/>
              </w:rPr>
            </w:pPr>
          </w:p>
          <w:p w14:paraId="307B6D42" w14:textId="0A1B5073" w:rsidR="003741D1" w:rsidRPr="007761DB" w:rsidRDefault="003741D1" w:rsidP="002733DE">
            <w:pPr>
              <w:rPr>
                <w:szCs w:val="24"/>
              </w:rPr>
            </w:pPr>
          </w:p>
          <w:p w14:paraId="54EA0C97" w14:textId="31F1DB44" w:rsidR="003741D1" w:rsidRPr="007761DB" w:rsidRDefault="003741D1" w:rsidP="002733DE">
            <w:pPr>
              <w:rPr>
                <w:szCs w:val="24"/>
              </w:rPr>
            </w:pPr>
          </w:p>
          <w:p w14:paraId="26759473" w14:textId="07CCC3F7" w:rsidR="003741D1" w:rsidRPr="007761DB" w:rsidRDefault="003741D1" w:rsidP="002733DE">
            <w:pPr>
              <w:rPr>
                <w:szCs w:val="24"/>
              </w:rPr>
            </w:pPr>
          </w:p>
          <w:p w14:paraId="64DA3893" w14:textId="1AE1D95E" w:rsidR="009A382F" w:rsidRPr="007761DB" w:rsidRDefault="009A382F" w:rsidP="002733DE">
            <w:pPr>
              <w:rPr>
                <w:szCs w:val="24"/>
              </w:rPr>
            </w:pPr>
          </w:p>
          <w:p w14:paraId="0C231E56" w14:textId="0D05A682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szCs w:val="24"/>
              </w:rPr>
              <w:t>8.3.4. Parengti ir įgyvendinti Tarptautinės Gamtosauginių mokyklų programos veiksmų planą</w:t>
            </w:r>
          </w:p>
          <w:p w14:paraId="65A84EED" w14:textId="22B93978" w:rsidR="003741D1" w:rsidRPr="007761DB" w:rsidRDefault="003741D1" w:rsidP="002733DE">
            <w:pPr>
              <w:rPr>
                <w:szCs w:val="24"/>
              </w:rPr>
            </w:pPr>
          </w:p>
          <w:p w14:paraId="228615F9" w14:textId="39BFC8CC" w:rsidR="003741D1" w:rsidRPr="007761DB" w:rsidRDefault="003741D1" w:rsidP="002733DE">
            <w:pPr>
              <w:rPr>
                <w:szCs w:val="24"/>
              </w:rPr>
            </w:pPr>
          </w:p>
          <w:p w14:paraId="0D871048" w14:textId="08BEF15E" w:rsidR="009D0BB1" w:rsidRPr="007761DB" w:rsidRDefault="009D0BB1" w:rsidP="002733DE">
            <w:pPr>
              <w:rPr>
                <w:szCs w:val="24"/>
              </w:rPr>
            </w:pPr>
          </w:p>
          <w:p w14:paraId="203E4A7D" w14:textId="1A2684C1" w:rsidR="0078795F" w:rsidRPr="007761DB" w:rsidRDefault="0078795F" w:rsidP="002733DE">
            <w:pPr>
              <w:rPr>
                <w:szCs w:val="24"/>
              </w:rPr>
            </w:pPr>
          </w:p>
          <w:p w14:paraId="52BF8DE5" w14:textId="0DF5B3EA" w:rsidR="0078795F" w:rsidRPr="007761DB" w:rsidRDefault="0078795F" w:rsidP="002733DE">
            <w:pPr>
              <w:rPr>
                <w:szCs w:val="24"/>
              </w:rPr>
            </w:pPr>
          </w:p>
          <w:p w14:paraId="2603D946" w14:textId="683915BE" w:rsidR="0078795F" w:rsidRPr="007761DB" w:rsidRDefault="0078795F" w:rsidP="002733DE">
            <w:pPr>
              <w:rPr>
                <w:szCs w:val="24"/>
              </w:rPr>
            </w:pPr>
          </w:p>
          <w:p w14:paraId="7103F668" w14:textId="77777777" w:rsidR="0078795F" w:rsidRPr="007761DB" w:rsidRDefault="0078795F" w:rsidP="002733DE">
            <w:pPr>
              <w:rPr>
                <w:szCs w:val="24"/>
              </w:rPr>
            </w:pPr>
          </w:p>
          <w:p w14:paraId="2DEE210B" w14:textId="3A4F7C6B" w:rsidR="002733DE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8.3.5. Parengti ir įgyvendinti vaikų vasaros užimtumo ir socialinių įgūdžių ugdymo programas.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109" w14:textId="77777777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lastRenderedPageBreak/>
              <w:t xml:space="preserve">8.3.1.1. Programos veiklose dalyvaus ne mažiau kaip </w:t>
            </w:r>
            <w:r w:rsidRPr="007761DB">
              <w:rPr>
                <w:szCs w:val="24"/>
              </w:rPr>
              <w:t>90% mokinių, 70 % mokytojų bei specialistų, 50% kitų darbuotojų ir ne mažiau kaip 30 % mokinių tėvų.</w:t>
            </w:r>
          </w:p>
          <w:p w14:paraId="65F14745" w14:textId="4983C520" w:rsidR="003741D1" w:rsidRPr="007761DB" w:rsidRDefault="003741D1" w:rsidP="002733DE">
            <w:pPr>
              <w:rPr>
                <w:szCs w:val="24"/>
              </w:rPr>
            </w:pPr>
          </w:p>
          <w:p w14:paraId="71A12A61" w14:textId="7C7B277F" w:rsidR="002733DE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8.3.1.2.</w:t>
            </w:r>
            <w:r w:rsidR="0094313D" w:rsidRPr="007761DB">
              <w:rPr>
                <w:szCs w:val="24"/>
              </w:rPr>
              <w:t xml:space="preserve"> </w:t>
            </w:r>
            <w:r w:rsidRPr="007761DB">
              <w:rPr>
                <w:szCs w:val="24"/>
                <w:lang w:eastAsia="lt-LT"/>
              </w:rPr>
              <w:t xml:space="preserve">Suorganizuota </w:t>
            </w:r>
            <w:r w:rsidRPr="007761DB">
              <w:rPr>
                <w:szCs w:val="24"/>
                <w:lang w:eastAsia="lt-LT"/>
              </w:rPr>
              <w:lastRenderedPageBreak/>
              <w:t>regioninė konferencija „Esu sveikas – esu laimingas“.</w:t>
            </w:r>
          </w:p>
          <w:p w14:paraId="7C09B572" w14:textId="5CAA5AA3" w:rsidR="00A71411" w:rsidRPr="007761DB" w:rsidRDefault="00A71411" w:rsidP="002733DE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</w:p>
          <w:p w14:paraId="0E6408F1" w14:textId="2F4E6044" w:rsidR="0094179A" w:rsidRPr="007761DB" w:rsidRDefault="0094179A" w:rsidP="002733DE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</w:p>
          <w:p w14:paraId="6CCFD748" w14:textId="77777777" w:rsidR="0078795F" w:rsidRPr="007761DB" w:rsidRDefault="0078795F" w:rsidP="002733DE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</w:p>
          <w:p w14:paraId="4EE3CB71" w14:textId="74480412" w:rsidR="002733DE" w:rsidRPr="007761DB" w:rsidRDefault="002733DE" w:rsidP="002733DE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8.3.2.1. Per metus suorganizuota ne mažiau kaip 10 fizinį aktyvumą skatinančių renginių.</w:t>
            </w:r>
          </w:p>
          <w:p w14:paraId="297AF2EC" w14:textId="7BBD8428" w:rsidR="004D5546" w:rsidRPr="007761DB" w:rsidRDefault="004D5546" w:rsidP="002733DE">
            <w:pPr>
              <w:rPr>
                <w:szCs w:val="24"/>
                <w:lang w:eastAsia="lt-LT"/>
              </w:rPr>
            </w:pPr>
          </w:p>
          <w:p w14:paraId="3083E612" w14:textId="6666B184" w:rsidR="0078795F" w:rsidRPr="007761DB" w:rsidRDefault="0078795F" w:rsidP="002733DE">
            <w:pPr>
              <w:rPr>
                <w:szCs w:val="24"/>
                <w:lang w:eastAsia="lt-LT"/>
              </w:rPr>
            </w:pPr>
          </w:p>
          <w:p w14:paraId="0CB4F47D" w14:textId="77777777" w:rsidR="0078795F" w:rsidRPr="007761DB" w:rsidRDefault="0078795F" w:rsidP="002733DE">
            <w:pPr>
              <w:rPr>
                <w:szCs w:val="24"/>
                <w:lang w:eastAsia="lt-LT"/>
              </w:rPr>
            </w:pPr>
          </w:p>
          <w:p w14:paraId="3FF9E6B3" w14:textId="3A8A144C" w:rsidR="002733DE" w:rsidRPr="007761DB" w:rsidRDefault="003A6230" w:rsidP="002733DE">
            <w:pPr>
              <w:pStyle w:val="Komentarotekstas"/>
              <w:rPr>
                <w:sz w:val="24"/>
                <w:szCs w:val="24"/>
              </w:rPr>
            </w:pPr>
            <w:r w:rsidRPr="007761DB">
              <w:rPr>
                <w:color w:val="000000"/>
                <w:sz w:val="24"/>
                <w:szCs w:val="24"/>
              </w:rPr>
              <w:t>8.3.3.1</w:t>
            </w:r>
            <w:r w:rsidR="002733DE" w:rsidRPr="007761DB">
              <w:rPr>
                <w:color w:val="000000"/>
                <w:sz w:val="24"/>
                <w:szCs w:val="24"/>
              </w:rPr>
              <w:t>. Progimnazijos internet</w:t>
            </w:r>
            <w:r w:rsidR="00D125D5" w:rsidRPr="007761DB">
              <w:rPr>
                <w:color w:val="000000"/>
                <w:sz w:val="24"/>
                <w:szCs w:val="24"/>
              </w:rPr>
              <w:t>o</w:t>
            </w:r>
            <w:r w:rsidR="002733DE" w:rsidRPr="007761DB">
              <w:rPr>
                <w:color w:val="000000"/>
                <w:sz w:val="24"/>
                <w:szCs w:val="24"/>
              </w:rPr>
              <w:t xml:space="preserve"> svetainėje talpinama ir atnaujinama sporto salių ir stadionų (sporto aikštynų) užimtumo </w:t>
            </w:r>
            <w:r w:rsidR="002733DE" w:rsidRPr="007761DB">
              <w:rPr>
                <w:i/>
                <w:iCs/>
                <w:color w:val="000000"/>
                <w:sz w:val="24"/>
                <w:szCs w:val="24"/>
              </w:rPr>
              <w:t>Google</w:t>
            </w:r>
            <w:r w:rsidR="002733DE" w:rsidRPr="007761DB">
              <w:rPr>
                <w:color w:val="000000"/>
                <w:sz w:val="24"/>
                <w:szCs w:val="24"/>
              </w:rPr>
              <w:t xml:space="preserve"> kalendoriaus informacija, užtikrinamas </w:t>
            </w:r>
            <w:r w:rsidR="002733DE" w:rsidRPr="007761DB">
              <w:rPr>
                <w:i/>
                <w:iCs/>
                <w:color w:val="000000"/>
                <w:sz w:val="24"/>
                <w:szCs w:val="24"/>
              </w:rPr>
              <w:t>Google</w:t>
            </w:r>
            <w:r w:rsidR="002733DE" w:rsidRPr="007761DB">
              <w:rPr>
                <w:color w:val="000000"/>
                <w:sz w:val="24"/>
                <w:szCs w:val="24"/>
              </w:rPr>
              <w:t xml:space="preserve"> kalendoriaus funkcionalumas. </w:t>
            </w:r>
          </w:p>
          <w:p w14:paraId="18B23CE6" w14:textId="36991164" w:rsidR="004B1A67" w:rsidRPr="007761DB" w:rsidRDefault="004B1A67" w:rsidP="002733DE">
            <w:pPr>
              <w:pStyle w:val="Komentarotekstas"/>
              <w:rPr>
                <w:sz w:val="24"/>
                <w:szCs w:val="24"/>
              </w:rPr>
            </w:pPr>
          </w:p>
          <w:p w14:paraId="2E17FFDC" w14:textId="3566B430" w:rsidR="002733DE" w:rsidRPr="007761DB" w:rsidRDefault="003A6230" w:rsidP="002733DE">
            <w:pPr>
              <w:pStyle w:val="Komentarotekstas"/>
              <w:rPr>
                <w:sz w:val="24"/>
                <w:szCs w:val="24"/>
              </w:rPr>
            </w:pPr>
            <w:r w:rsidRPr="007761DB">
              <w:rPr>
                <w:sz w:val="24"/>
                <w:szCs w:val="24"/>
              </w:rPr>
              <w:t>8.3.3.2</w:t>
            </w:r>
            <w:r w:rsidR="002733DE" w:rsidRPr="007761DB">
              <w:rPr>
                <w:sz w:val="24"/>
                <w:szCs w:val="24"/>
              </w:rPr>
              <w:t>. Sudarytos galimybės Šiaulių miesto bendruomenei nemokamai naudotis progimnazijos sporto infrastruktūra, kai ja nesinaudoja mokykla ir (ar) nuomininkai.</w:t>
            </w:r>
          </w:p>
          <w:p w14:paraId="5E033B44" w14:textId="77777777" w:rsidR="003741D1" w:rsidRPr="007761DB" w:rsidRDefault="003741D1" w:rsidP="002733DE">
            <w:pPr>
              <w:rPr>
                <w:szCs w:val="24"/>
                <w:lang w:eastAsia="lt-LT"/>
              </w:rPr>
            </w:pPr>
          </w:p>
          <w:p w14:paraId="69BF6313" w14:textId="35686F97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8.3.4.1. Programos </w:t>
            </w:r>
            <w:r w:rsidRPr="007761DB">
              <w:rPr>
                <w:szCs w:val="24"/>
                <w:lang w:eastAsia="lt-LT"/>
              </w:rPr>
              <w:lastRenderedPageBreak/>
              <w:t xml:space="preserve">veiklose dalyvaus ne mažiau kaip </w:t>
            </w:r>
            <w:r w:rsidRPr="007761DB">
              <w:rPr>
                <w:szCs w:val="24"/>
              </w:rPr>
              <w:t>87</w:t>
            </w:r>
            <w:r w:rsidR="0094313D" w:rsidRPr="007761DB">
              <w:rPr>
                <w:szCs w:val="24"/>
              </w:rPr>
              <w:t xml:space="preserve"> </w:t>
            </w:r>
            <w:r w:rsidRPr="007761DB">
              <w:rPr>
                <w:szCs w:val="24"/>
              </w:rPr>
              <w:t>% mokinių.</w:t>
            </w:r>
          </w:p>
          <w:p w14:paraId="39031E43" w14:textId="77777777" w:rsidR="00B25431" w:rsidRPr="007761DB" w:rsidRDefault="00B25431" w:rsidP="002733DE">
            <w:pPr>
              <w:rPr>
                <w:szCs w:val="24"/>
              </w:rPr>
            </w:pPr>
          </w:p>
          <w:p w14:paraId="6E48CD08" w14:textId="77777777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szCs w:val="24"/>
              </w:rPr>
              <w:t>8.3.4.2. Mokykla apdovanota Žaliąja vėliava.</w:t>
            </w:r>
          </w:p>
          <w:p w14:paraId="36FA8482" w14:textId="39267B8E" w:rsidR="002733DE" w:rsidRPr="007761DB" w:rsidRDefault="002733DE" w:rsidP="002733DE">
            <w:pPr>
              <w:rPr>
                <w:szCs w:val="24"/>
              </w:rPr>
            </w:pPr>
          </w:p>
          <w:p w14:paraId="237680E2" w14:textId="1764B0F0" w:rsidR="002733DE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8.3</w:t>
            </w:r>
            <w:r w:rsidR="003A6230" w:rsidRPr="007761DB">
              <w:rPr>
                <w:szCs w:val="24"/>
                <w:lang w:eastAsia="lt-LT"/>
              </w:rPr>
              <w:t>.5.1</w:t>
            </w:r>
            <w:r w:rsidRPr="007761DB">
              <w:rPr>
                <w:szCs w:val="24"/>
                <w:lang w:eastAsia="lt-LT"/>
              </w:rPr>
              <w:t>. Ne mažiau kaip 15 mokinių dalyvaus socialinių įgūdžių ugdymo, vaikų vasaros stovykloje „Nepabuvęs kareivėliu“.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C02" w14:textId="697D2D34" w:rsidR="00B93243" w:rsidRPr="007761DB" w:rsidRDefault="00231D69" w:rsidP="00B93243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lastRenderedPageBreak/>
              <w:t xml:space="preserve">Nuo 2012 m. – Sveikatą stiprinanti mokykla. </w:t>
            </w:r>
            <w:r w:rsidR="0094313D" w:rsidRPr="007761DB">
              <w:rPr>
                <w:szCs w:val="24"/>
              </w:rPr>
              <w:t xml:space="preserve">2023 </w:t>
            </w:r>
            <w:r w:rsidRPr="007761DB">
              <w:rPr>
                <w:szCs w:val="24"/>
              </w:rPr>
              <w:t xml:space="preserve">m. sveikatą stiprinančiose veiklose </w:t>
            </w:r>
            <w:r w:rsidRPr="007761DB">
              <w:rPr>
                <w:szCs w:val="24"/>
                <w:lang w:eastAsia="lt-LT"/>
              </w:rPr>
              <w:t xml:space="preserve">dalyvavo </w:t>
            </w:r>
            <w:r w:rsidRPr="007761DB">
              <w:rPr>
                <w:szCs w:val="24"/>
              </w:rPr>
              <w:t>9</w:t>
            </w:r>
            <w:r w:rsidR="0094313D" w:rsidRPr="007761DB">
              <w:rPr>
                <w:szCs w:val="24"/>
              </w:rPr>
              <w:t xml:space="preserve">6 </w:t>
            </w:r>
            <w:r w:rsidRPr="007761DB">
              <w:rPr>
                <w:szCs w:val="24"/>
              </w:rPr>
              <w:t>% mokinių, 7</w:t>
            </w:r>
            <w:r w:rsidR="0094313D" w:rsidRPr="007761DB">
              <w:rPr>
                <w:szCs w:val="24"/>
              </w:rPr>
              <w:t xml:space="preserve">8 </w:t>
            </w:r>
            <w:r w:rsidRPr="007761DB">
              <w:rPr>
                <w:szCs w:val="24"/>
              </w:rPr>
              <w:t xml:space="preserve">% mokytojų ir specialistų, </w:t>
            </w:r>
            <w:r w:rsidR="0094313D" w:rsidRPr="007761DB">
              <w:rPr>
                <w:szCs w:val="24"/>
              </w:rPr>
              <w:t xml:space="preserve">60 </w:t>
            </w:r>
            <w:r w:rsidRPr="007761DB">
              <w:rPr>
                <w:szCs w:val="24"/>
              </w:rPr>
              <w:t xml:space="preserve">% kitų darbuotojų ir </w:t>
            </w:r>
            <w:r w:rsidR="0094313D" w:rsidRPr="007761DB">
              <w:rPr>
                <w:szCs w:val="24"/>
              </w:rPr>
              <w:t xml:space="preserve">40 </w:t>
            </w:r>
            <w:r w:rsidRPr="007761DB">
              <w:rPr>
                <w:szCs w:val="24"/>
              </w:rPr>
              <w:t>% mokinių tėvų (glob</w:t>
            </w:r>
            <w:r w:rsidR="003D4FC1" w:rsidRPr="007761DB">
              <w:rPr>
                <w:szCs w:val="24"/>
              </w:rPr>
              <w:t>ė</w:t>
            </w:r>
            <w:r w:rsidRPr="007761DB">
              <w:rPr>
                <w:szCs w:val="24"/>
              </w:rPr>
              <w:t>jų).</w:t>
            </w:r>
          </w:p>
          <w:p w14:paraId="773B91F2" w14:textId="23781C24" w:rsidR="00B93243" w:rsidRPr="007761DB" w:rsidRDefault="00B93243" w:rsidP="00F217CA">
            <w:pPr>
              <w:rPr>
                <w:szCs w:val="24"/>
                <w:lang w:eastAsia="lt-LT"/>
              </w:rPr>
            </w:pPr>
          </w:p>
          <w:p w14:paraId="51DC47ED" w14:textId="2EA98DD1" w:rsidR="00F436E8" w:rsidRPr="007761DB" w:rsidRDefault="00F436E8" w:rsidP="00F217CA">
            <w:pPr>
              <w:rPr>
                <w:szCs w:val="24"/>
                <w:lang w:eastAsia="lt-LT"/>
              </w:rPr>
            </w:pPr>
          </w:p>
          <w:p w14:paraId="08B5D373" w14:textId="2A86C12F" w:rsidR="00F436E8" w:rsidRPr="007761DB" w:rsidRDefault="00F436E8" w:rsidP="00F217CA">
            <w:pPr>
              <w:rPr>
                <w:szCs w:val="24"/>
                <w:lang w:eastAsia="lt-LT"/>
              </w:rPr>
            </w:pPr>
          </w:p>
          <w:p w14:paraId="1FE3B2FE" w14:textId="204F190C" w:rsidR="00F217CA" w:rsidRPr="007761DB" w:rsidRDefault="009A382F" w:rsidP="00F217CA">
            <w:pPr>
              <w:pStyle w:val="prastasiniatinklio"/>
              <w:spacing w:before="0" w:beforeAutospacing="0" w:after="0" w:afterAutospacing="0"/>
            </w:pPr>
            <w:r w:rsidRPr="007761DB">
              <w:t>2023-05-23 o</w:t>
            </w:r>
            <w:r w:rsidR="00F217CA" w:rsidRPr="007761DB">
              <w:t>rganizuota respublikinė ikimokyklinio, priešmokyklinio ugdymo, pradinių klasių mokinių, mokinių turinčių specialiųjų ugdymosi poreikių praktinės-pažintinės konferencija „Gamta ir vaikas“ (2023-03-02 dir. įsak. Nr.V-40</w:t>
            </w:r>
            <w:r w:rsidRPr="007761DB">
              <w:t>)</w:t>
            </w:r>
          </w:p>
          <w:p w14:paraId="562C4213" w14:textId="77777777" w:rsidR="00F25E87" w:rsidRPr="007761DB" w:rsidRDefault="00F25E87" w:rsidP="00F217CA">
            <w:pPr>
              <w:rPr>
                <w:szCs w:val="24"/>
                <w:lang w:eastAsia="lt-LT"/>
              </w:rPr>
            </w:pPr>
          </w:p>
          <w:p w14:paraId="6964989F" w14:textId="3FB995FF" w:rsidR="00A4494E" w:rsidRPr="007761DB" w:rsidRDefault="0094313D" w:rsidP="00F217C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lastRenderedPageBreak/>
              <w:t xml:space="preserve">2023 </w:t>
            </w:r>
            <w:r w:rsidR="009A382F" w:rsidRPr="007761DB">
              <w:rPr>
                <w:szCs w:val="24"/>
              </w:rPr>
              <w:t xml:space="preserve">m. </w:t>
            </w:r>
            <w:r w:rsidR="009A382F" w:rsidRPr="007761DB">
              <w:rPr>
                <w:szCs w:val="24"/>
                <w:lang w:eastAsia="lt-LT"/>
              </w:rPr>
              <w:t>organizuota 15</w:t>
            </w:r>
            <w:r w:rsidR="0094605E" w:rsidRPr="007761DB">
              <w:rPr>
                <w:szCs w:val="24"/>
                <w:lang w:eastAsia="lt-LT"/>
              </w:rPr>
              <w:t>-a</w:t>
            </w:r>
            <w:r w:rsidR="009A382F" w:rsidRPr="007761DB">
              <w:rPr>
                <w:szCs w:val="24"/>
                <w:lang w:eastAsia="lt-LT"/>
              </w:rPr>
              <w:t xml:space="preserve"> fizinį aktyvumą skatinančių renginių</w:t>
            </w:r>
            <w:r w:rsidR="00F436E8" w:rsidRPr="007761DB">
              <w:rPr>
                <w:szCs w:val="24"/>
                <w:lang w:eastAsia="lt-LT"/>
              </w:rPr>
              <w:t xml:space="preserve">. Parengta </w:t>
            </w:r>
            <w:r w:rsidR="00F436E8" w:rsidRPr="007761DB">
              <w:rPr>
                <w:szCs w:val="24"/>
              </w:rPr>
              <w:t>Sveikatą stiprinančios mokyklos veiklos atskaita</w:t>
            </w:r>
            <w:r w:rsidR="009A382F" w:rsidRPr="007761DB">
              <w:rPr>
                <w:szCs w:val="24"/>
                <w:lang w:eastAsia="lt-LT"/>
              </w:rPr>
              <w:t xml:space="preserve">. </w:t>
            </w:r>
          </w:p>
          <w:p w14:paraId="72EA03B6" w14:textId="6CC5FE21" w:rsidR="00955950" w:rsidRPr="007761DB" w:rsidRDefault="00955950" w:rsidP="00B93243">
            <w:pPr>
              <w:rPr>
                <w:szCs w:val="24"/>
                <w:lang w:eastAsia="lt-LT"/>
              </w:rPr>
            </w:pPr>
          </w:p>
          <w:p w14:paraId="553CA188" w14:textId="11F1A83D" w:rsidR="00B93243" w:rsidRPr="007761DB" w:rsidRDefault="00B93243" w:rsidP="00B93243">
            <w:pPr>
              <w:rPr>
                <w:szCs w:val="24"/>
                <w:lang w:eastAsia="lt-LT"/>
              </w:rPr>
            </w:pPr>
          </w:p>
          <w:p w14:paraId="7ECFF01E" w14:textId="4F78B57F" w:rsidR="0078795F" w:rsidRPr="007761DB" w:rsidRDefault="0078795F" w:rsidP="00B93243">
            <w:pPr>
              <w:rPr>
                <w:szCs w:val="24"/>
                <w:lang w:eastAsia="lt-LT"/>
              </w:rPr>
            </w:pPr>
          </w:p>
          <w:p w14:paraId="64D7A97E" w14:textId="77777777" w:rsidR="0078795F" w:rsidRPr="007761DB" w:rsidRDefault="0078795F" w:rsidP="00B93243">
            <w:pPr>
              <w:rPr>
                <w:szCs w:val="24"/>
                <w:lang w:eastAsia="lt-LT"/>
              </w:rPr>
            </w:pPr>
          </w:p>
          <w:p w14:paraId="1105F45F" w14:textId="40D7A56A" w:rsidR="00B93243" w:rsidRPr="007761DB" w:rsidRDefault="00D125D5" w:rsidP="00B93243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Progimnazijos interneto svetainėje, skiltyje „Paslaugos“-&gt;</w:t>
            </w:r>
            <w:r w:rsidR="00AE526A" w:rsidRPr="007761DB">
              <w:rPr>
                <w:szCs w:val="24"/>
              </w:rPr>
              <w:t>“</w:t>
            </w:r>
            <w:r w:rsidRPr="007761DB">
              <w:rPr>
                <w:szCs w:val="24"/>
              </w:rPr>
              <w:t>Patalpų nuoma</w:t>
            </w:r>
            <w:r w:rsidR="00AE526A" w:rsidRPr="007761DB">
              <w:rPr>
                <w:szCs w:val="24"/>
              </w:rPr>
              <w:t>“ pateikiamas</w:t>
            </w:r>
            <w:r w:rsidRPr="007761DB">
              <w:rPr>
                <w:szCs w:val="24"/>
              </w:rPr>
              <w:t xml:space="preserve"> </w:t>
            </w:r>
            <w:r w:rsidR="00AE526A" w:rsidRPr="007761DB">
              <w:rPr>
                <w:color w:val="000000"/>
                <w:szCs w:val="24"/>
              </w:rPr>
              <w:t xml:space="preserve">sporto salės, choreografijos kabineto ir 143 kab. užimtumas (žr. </w:t>
            </w:r>
            <w:r w:rsidRPr="007761DB">
              <w:rPr>
                <w:szCs w:val="24"/>
                <w:lang w:eastAsia="lt-LT"/>
              </w:rPr>
              <w:t>https://rekyvosprogimnazija.lt/paslaugos/</w:t>
            </w:r>
            <w:r w:rsidR="00AE526A" w:rsidRPr="007761DB">
              <w:rPr>
                <w:szCs w:val="24"/>
                <w:lang w:eastAsia="lt-LT"/>
              </w:rPr>
              <w:t>)</w:t>
            </w:r>
          </w:p>
          <w:p w14:paraId="264A9D57" w14:textId="2B975EDF" w:rsidR="00B93243" w:rsidRPr="007761DB" w:rsidRDefault="00B93243" w:rsidP="00B93243">
            <w:pPr>
              <w:rPr>
                <w:szCs w:val="24"/>
                <w:lang w:eastAsia="lt-LT"/>
              </w:rPr>
            </w:pPr>
          </w:p>
          <w:p w14:paraId="691F5D10" w14:textId="734216A9" w:rsidR="00E77CFC" w:rsidRPr="007761DB" w:rsidRDefault="00E77CFC" w:rsidP="00B93243">
            <w:pPr>
              <w:rPr>
                <w:szCs w:val="24"/>
                <w:lang w:eastAsia="lt-LT"/>
              </w:rPr>
            </w:pPr>
          </w:p>
          <w:p w14:paraId="496C4828" w14:textId="48F8728E" w:rsidR="00E77CFC" w:rsidRPr="007761DB" w:rsidRDefault="00E77CFC" w:rsidP="00B93243">
            <w:pPr>
              <w:rPr>
                <w:szCs w:val="24"/>
                <w:lang w:eastAsia="lt-LT"/>
              </w:rPr>
            </w:pPr>
          </w:p>
          <w:p w14:paraId="7E4F81E8" w14:textId="4B3796B2" w:rsidR="00426A32" w:rsidRPr="007761DB" w:rsidRDefault="00426A32" w:rsidP="00B93243">
            <w:pPr>
              <w:rPr>
                <w:szCs w:val="24"/>
                <w:lang w:eastAsia="lt-LT"/>
              </w:rPr>
            </w:pPr>
          </w:p>
          <w:p w14:paraId="2E9CF66B" w14:textId="56A632D9" w:rsidR="00426A32" w:rsidRPr="007761DB" w:rsidRDefault="00426A32" w:rsidP="00B93243">
            <w:pPr>
              <w:rPr>
                <w:szCs w:val="24"/>
                <w:lang w:eastAsia="lt-LT"/>
              </w:rPr>
            </w:pPr>
          </w:p>
          <w:p w14:paraId="328AC00B" w14:textId="7AF617B8" w:rsidR="00E77CFC" w:rsidRPr="007761DB" w:rsidRDefault="00E77CFC" w:rsidP="00B93243">
            <w:pPr>
              <w:rPr>
                <w:szCs w:val="24"/>
                <w:lang w:eastAsia="lt-LT"/>
              </w:rPr>
            </w:pPr>
          </w:p>
          <w:p w14:paraId="1B7C1627" w14:textId="35F05BB6" w:rsidR="003741D1" w:rsidRPr="007761DB" w:rsidRDefault="00AE526A" w:rsidP="00B93243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Progimnazijos stadionas ir krepšinio aikštelė neaptverti ir yra viešai prieinami, kai nevyksta ugdymo procesas </w:t>
            </w:r>
          </w:p>
          <w:p w14:paraId="4C492F73" w14:textId="2EAE2972" w:rsidR="003741D1" w:rsidRPr="007761DB" w:rsidRDefault="003741D1" w:rsidP="00B93243">
            <w:pPr>
              <w:rPr>
                <w:szCs w:val="24"/>
                <w:lang w:eastAsia="lt-LT"/>
              </w:rPr>
            </w:pPr>
          </w:p>
          <w:p w14:paraId="53D3E66A" w14:textId="0FF64648" w:rsidR="003741D1" w:rsidRPr="007761DB" w:rsidRDefault="003741D1" w:rsidP="00B93243">
            <w:pPr>
              <w:rPr>
                <w:szCs w:val="24"/>
                <w:lang w:eastAsia="lt-LT"/>
              </w:rPr>
            </w:pPr>
          </w:p>
          <w:p w14:paraId="75F2FB4A" w14:textId="059F3C80" w:rsidR="00E77CFC" w:rsidRPr="007761DB" w:rsidRDefault="00E77CFC" w:rsidP="00B93243">
            <w:pPr>
              <w:rPr>
                <w:szCs w:val="24"/>
                <w:lang w:eastAsia="lt-LT"/>
              </w:rPr>
            </w:pPr>
          </w:p>
          <w:p w14:paraId="48E09C4B" w14:textId="77777777" w:rsidR="00E77CFC" w:rsidRPr="007761DB" w:rsidRDefault="00E77CFC" w:rsidP="00B93243">
            <w:pPr>
              <w:rPr>
                <w:szCs w:val="24"/>
                <w:lang w:eastAsia="lt-LT"/>
              </w:rPr>
            </w:pPr>
          </w:p>
          <w:p w14:paraId="4433D866" w14:textId="140189F7" w:rsidR="004B1A67" w:rsidRPr="007761DB" w:rsidRDefault="004B1A67" w:rsidP="00B93243">
            <w:pPr>
              <w:rPr>
                <w:szCs w:val="24"/>
                <w:lang w:eastAsia="lt-LT"/>
              </w:rPr>
            </w:pPr>
          </w:p>
          <w:p w14:paraId="1A167218" w14:textId="6A23C062" w:rsidR="004B1A67" w:rsidRPr="007761DB" w:rsidRDefault="004B1A67" w:rsidP="00B93243">
            <w:pPr>
              <w:rPr>
                <w:szCs w:val="24"/>
                <w:lang w:eastAsia="lt-LT"/>
              </w:rPr>
            </w:pPr>
          </w:p>
          <w:p w14:paraId="12F7763B" w14:textId="03E62D21" w:rsidR="004B1A67" w:rsidRPr="007761DB" w:rsidRDefault="0094313D" w:rsidP="00B93243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2023 </w:t>
            </w:r>
            <w:r w:rsidR="009A382F" w:rsidRPr="007761DB">
              <w:rPr>
                <w:szCs w:val="24"/>
              </w:rPr>
              <w:t xml:space="preserve">m. sveikatą stiprinančiose veiklose, </w:t>
            </w:r>
            <w:r w:rsidR="009A382F" w:rsidRPr="007761DB">
              <w:rPr>
                <w:bCs/>
                <w:szCs w:val="24"/>
              </w:rPr>
              <w:t xml:space="preserve">naudojantis </w:t>
            </w:r>
            <w:r w:rsidR="009A382F" w:rsidRPr="007761DB">
              <w:rPr>
                <w:szCs w:val="24"/>
              </w:rPr>
              <w:t xml:space="preserve">progimnazijos </w:t>
            </w:r>
            <w:r w:rsidR="009A382F" w:rsidRPr="007761DB">
              <w:rPr>
                <w:bCs/>
                <w:szCs w:val="24"/>
              </w:rPr>
              <w:t>sporto infrastruktūra,</w:t>
            </w:r>
            <w:r w:rsidR="009A382F" w:rsidRPr="007761DB">
              <w:rPr>
                <w:szCs w:val="24"/>
                <w:lang w:eastAsia="lt-LT"/>
              </w:rPr>
              <w:t xml:space="preserve"> dalyvavo </w:t>
            </w:r>
            <w:r w:rsidRPr="007761DB">
              <w:rPr>
                <w:szCs w:val="24"/>
              </w:rPr>
              <w:t xml:space="preserve">96 </w:t>
            </w:r>
            <w:r w:rsidR="009A382F" w:rsidRPr="007761DB">
              <w:rPr>
                <w:szCs w:val="24"/>
              </w:rPr>
              <w:t xml:space="preserve">% mokinių, </w:t>
            </w:r>
          </w:p>
          <w:p w14:paraId="15BE42AA" w14:textId="2BE93045" w:rsidR="00E77CFC" w:rsidRPr="007761DB" w:rsidRDefault="00E77CFC" w:rsidP="00B93243">
            <w:pPr>
              <w:rPr>
                <w:szCs w:val="24"/>
                <w:lang w:eastAsia="lt-LT"/>
              </w:rPr>
            </w:pPr>
          </w:p>
          <w:p w14:paraId="2BED97D7" w14:textId="77777777" w:rsidR="00B25431" w:rsidRPr="007761DB" w:rsidRDefault="00B25431" w:rsidP="00B93243">
            <w:pPr>
              <w:rPr>
                <w:szCs w:val="24"/>
                <w:lang w:eastAsia="lt-LT"/>
              </w:rPr>
            </w:pPr>
          </w:p>
          <w:p w14:paraId="537653A4" w14:textId="200EED74" w:rsidR="004B1A67" w:rsidRPr="007761DB" w:rsidRDefault="00D007B4" w:rsidP="00B93243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Už gamtosauginę veiklą 19-ąjį kartą Progimnazija ir 16-ąjį kartą Progimnazijos </w:t>
            </w:r>
            <w:r w:rsidRPr="007761DB">
              <w:rPr>
                <w:color w:val="212529"/>
                <w:szCs w:val="24"/>
                <w:lang w:eastAsia="lt-LT"/>
              </w:rPr>
              <w:t xml:space="preserve">Ikimokyklinio ugdymo </w:t>
            </w:r>
            <w:r w:rsidRPr="007761DB">
              <w:rPr>
                <w:szCs w:val="24"/>
                <w:lang w:eastAsia="lt-LT"/>
              </w:rPr>
              <w:t xml:space="preserve">skyrius apdovanoti Aplinkosauginio švietimo fondo Žaliąja vėliava ir sertifikatu (žr. https://rekyvosprogimnazija.lt/progimnazija-apdovanota-aplinkosauginio-svietimo-fondo-zaliaja-veliava-ir-sertifikatu/). </w:t>
            </w:r>
          </w:p>
          <w:p w14:paraId="3965DAF1" w14:textId="77777777" w:rsidR="004B1A67" w:rsidRPr="007761DB" w:rsidRDefault="004B1A67" w:rsidP="00B93243">
            <w:pPr>
              <w:rPr>
                <w:szCs w:val="24"/>
                <w:lang w:eastAsia="lt-LT"/>
              </w:rPr>
            </w:pPr>
          </w:p>
          <w:p w14:paraId="143B286F" w14:textId="5D438F91" w:rsidR="004B1A67" w:rsidRPr="007761DB" w:rsidRDefault="008B2DDE" w:rsidP="004B1A67">
            <w:pPr>
              <w:rPr>
                <w:color w:val="FF0000"/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Nebuvo organizuota dėl mokyklos renovacijos darbų</w:t>
            </w:r>
          </w:p>
        </w:tc>
      </w:tr>
      <w:tr w:rsidR="002733DE" w:rsidRPr="007761DB" w14:paraId="7555AF6E" w14:textId="77777777" w:rsidTr="008A13C8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95F" w14:textId="77777777" w:rsidR="002733DE" w:rsidRPr="007761DB" w:rsidRDefault="002733DE" w:rsidP="002733DE">
            <w:pPr>
              <w:rPr>
                <w:i/>
                <w:szCs w:val="24"/>
              </w:rPr>
            </w:pPr>
            <w:r w:rsidRPr="007761DB">
              <w:rPr>
                <w:szCs w:val="24"/>
                <w:lang w:eastAsia="lt-LT"/>
              </w:rPr>
              <w:lastRenderedPageBreak/>
              <w:t xml:space="preserve">8.4. </w:t>
            </w:r>
            <w:r w:rsidRPr="007761DB">
              <w:rPr>
                <w:szCs w:val="24"/>
              </w:rPr>
              <w:t>Plėsti neformaliojo švietimo programų pasiūlą.</w:t>
            </w:r>
            <w:r w:rsidRPr="007761DB">
              <w:rPr>
                <w:i/>
                <w:szCs w:val="24"/>
              </w:rPr>
              <w:t xml:space="preserve"> (veiklos sritis – ugdymas(is).</w:t>
            </w:r>
          </w:p>
          <w:p w14:paraId="70B05445" w14:textId="77777777" w:rsidR="002733DE" w:rsidRPr="007761DB" w:rsidRDefault="002733DE" w:rsidP="002733DE">
            <w:pPr>
              <w:rPr>
                <w:i/>
                <w:szCs w:val="24"/>
              </w:rPr>
            </w:pPr>
          </w:p>
          <w:p w14:paraId="5F0C0C62" w14:textId="77777777" w:rsidR="002733DE" w:rsidRPr="007761DB" w:rsidRDefault="002733DE" w:rsidP="002733DE">
            <w:pPr>
              <w:rPr>
                <w:szCs w:val="24"/>
                <w:lang w:eastAsia="lt-L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533" w14:textId="77777777" w:rsidR="002733DE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8.4.1. Plėsti „Robotikos“ būrelio veiklą.</w:t>
            </w:r>
          </w:p>
          <w:p w14:paraId="0B1A1DC4" w14:textId="60199904" w:rsidR="00C60619" w:rsidRPr="007761DB" w:rsidRDefault="00C60619" w:rsidP="002733DE">
            <w:pPr>
              <w:rPr>
                <w:szCs w:val="24"/>
                <w:lang w:eastAsia="lt-LT"/>
              </w:rPr>
            </w:pPr>
          </w:p>
          <w:p w14:paraId="51102A3C" w14:textId="74311C55" w:rsidR="007C0AF6" w:rsidRPr="007761DB" w:rsidRDefault="007C0AF6" w:rsidP="002733DE">
            <w:pPr>
              <w:rPr>
                <w:szCs w:val="24"/>
                <w:lang w:eastAsia="lt-LT"/>
              </w:rPr>
            </w:pPr>
          </w:p>
          <w:p w14:paraId="1B18CF3C" w14:textId="21D2E912" w:rsidR="007C0AF6" w:rsidRPr="007761DB" w:rsidRDefault="007C0AF6" w:rsidP="002733DE">
            <w:pPr>
              <w:rPr>
                <w:szCs w:val="24"/>
                <w:lang w:eastAsia="lt-LT"/>
              </w:rPr>
            </w:pPr>
          </w:p>
          <w:p w14:paraId="33441AD3" w14:textId="56C5EED6" w:rsidR="007C0AF6" w:rsidRPr="007761DB" w:rsidRDefault="007C0AF6" w:rsidP="002733DE">
            <w:pPr>
              <w:rPr>
                <w:szCs w:val="24"/>
                <w:lang w:eastAsia="lt-LT"/>
              </w:rPr>
            </w:pPr>
          </w:p>
          <w:p w14:paraId="550F1465" w14:textId="14D24C52" w:rsidR="007C0AF6" w:rsidRPr="007761DB" w:rsidRDefault="007C0AF6" w:rsidP="002733DE">
            <w:pPr>
              <w:rPr>
                <w:szCs w:val="24"/>
                <w:lang w:eastAsia="lt-LT"/>
              </w:rPr>
            </w:pPr>
          </w:p>
          <w:p w14:paraId="62C6942B" w14:textId="772F202B" w:rsidR="007C0AF6" w:rsidRPr="007761DB" w:rsidRDefault="007C0AF6" w:rsidP="002733DE">
            <w:pPr>
              <w:rPr>
                <w:szCs w:val="24"/>
                <w:lang w:eastAsia="lt-LT"/>
              </w:rPr>
            </w:pPr>
          </w:p>
          <w:p w14:paraId="4FDC8596" w14:textId="28FF81AC" w:rsidR="007C0AF6" w:rsidRPr="007761DB" w:rsidRDefault="007C0AF6" w:rsidP="002733DE">
            <w:pPr>
              <w:rPr>
                <w:szCs w:val="24"/>
                <w:lang w:eastAsia="lt-LT"/>
              </w:rPr>
            </w:pPr>
          </w:p>
          <w:p w14:paraId="6C43EB95" w14:textId="6B1CC10D" w:rsidR="002733DE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8.4.2.</w:t>
            </w:r>
            <w:r w:rsidR="0094313D" w:rsidRPr="007761DB">
              <w:rPr>
                <w:szCs w:val="24"/>
                <w:lang w:eastAsia="lt-LT"/>
              </w:rPr>
              <w:t xml:space="preserve"> </w:t>
            </w:r>
            <w:r w:rsidRPr="007761DB">
              <w:rPr>
                <w:szCs w:val="24"/>
                <w:lang w:eastAsia="lt-LT"/>
              </w:rPr>
              <w:t>Bendradarbiauti su neformaliojo švietimo teikėjais.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B5C" w14:textId="23E122C3" w:rsidR="002733DE" w:rsidRPr="007761DB" w:rsidRDefault="002733DE" w:rsidP="00AF0E30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8.4.1.1. </w:t>
            </w:r>
            <w:r w:rsidRPr="007761DB">
              <w:rPr>
                <w:szCs w:val="24"/>
              </w:rPr>
              <w:t>„Robotikos“ būreliui skiriamos ne mažiau kaip 1 neformaliojo švietimo valanda per savaitę.</w:t>
            </w:r>
          </w:p>
          <w:p w14:paraId="76556FC5" w14:textId="77777777" w:rsidR="00393EAC" w:rsidRPr="007761DB" w:rsidRDefault="00393EAC" w:rsidP="00AF0E30">
            <w:pPr>
              <w:rPr>
                <w:szCs w:val="24"/>
              </w:rPr>
            </w:pPr>
          </w:p>
          <w:p w14:paraId="06441E8E" w14:textId="615FBC4E" w:rsidR="002733DE" w:rsidRPr="007761DB" w:rsidRDefault="003A6230" w:rsidP="00AF0E30">
            <w:pPr>
              <w:rPr>
                <w:szCs w:val="24"/>
              </w:rPr>
            </w:pPr>
            <w:r w:rsidRPr="007761DB">
              <w:rPr>
                <w:szCs w:val="24"/>
              </w:rPr>
              <w:t>8.4.</w:t>
            </w:r>
            <w:r w:rsidR="007C0AF6" w:rsidRPr="007761DB">
              <w:rPr>
                <w:szCs w:val="24"/>
              </w:rPr>
              <w:t>1</w:t>
            </w:r>
            <w:r w:rsidRPr="007761DB">
              <w:rPr>
                <w:szCs w:val="24"/>
              </w:rPr>
              <w:t>.</w:t>
            </w:r>
            <w:r w:rsidR="007C0AF6" w:rsidRPr="007761DB">
              <w:rPr>
                <w:szCs w:val="24"/>
              </w:rPr>
              <w:t>2</w:t>
            </w:r>
            <w:r w:rsidR="002733DE" w:rsidRPr="007761DB">
              <w:rPr>
                <w:szCs w:val="24"/>
              </w:rPr>
              <w:t>. Įsigyta būrelio plėtrai reikalingų ugdymo priemonių.</w:t>
            </w:r>
          </w:p>
          <w:p w14:paraId="389F474C" w14:textId="77777777" w:rsidR="00354BCC" w:rsidRPr="007761DB" w:rsidRDefault="00354BCC" w:rsidP="00AF0E30">
            <w:pPr>
              <w:rPr>
                <w:szCs w:val="24"/>
              </w:rPr>
            </w:pPr>
          </w:p>
          <w:p w14:paraId="04B1A71F" w14:textId="01A91D66" w:rsidR="002733DE" w:rsidRPr="007761DB" w:rsidRDefault="003A6230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8.4.2.</w:t>
            </w:r>
            <w:r w:rsidR="007C0AF6" w:rsidRPr="007761DB">
              <w:rPr>
                <w:szCs w:val="24"/>
                <w:lang w:eastAsia="lt-LT"/>
              </w:rPr>
              <w:t>1</w:t>
            </w:r>
            <w:r w:rsidR="002733DE" w:rsidRPr="007761DB">
              <w:rPr>
                <w:szCs w:val="24"/>
                <w:lang w:eastAsia="lt-LT"/>
              </w:rPr>
              <w:t>. Pasirašyta ne mažiau kaip viena bendradarbiavimo sutartis su neformaliojo švietimo teikėjais, dalyvaujančiais projekte „Neformaliojo švietimo plėtra“ ir vykdančiais STEAM programas.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5CB" w14:textId="419DE0EE" w:rsidR="003F04B3" w:rsidRPr="007761DB" w:rsidRDefault="0094313D" w:rsidP="00B93243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2023 </w:t>
            </w:r>
            <w:r w:rsidR="00354BCC" w:rsidRPr="007761DB">
              <w:rPr>
                <w:szCs w:val="24"/>
              </w:rPr>
              <w:t xml:space="preserve">m. </w:t>
            </w:r>
            <w:r w:rsidR="003F04B3" w:rsidRPr="007761DB">
              <w:rPr>
                <w:szCs w:val="24"/>
              </w:rPr>
              <w:t xml:space="preserve">IT ir robotikos krypties būreliams </w:t>
            </w:r>
            <w:r w:rsidR="00354BCC" w:rsidRPr="007761DB">
              <w:rPr>
                <w:szCs w:val="24"/>
              </w:rPr>
              <w:t xml:space="preserve">iš viso </w:t>
            </w:r>
            <w:r w:rsidRPr="007761DB">
              <w:rPr>
                <w:szCs w:val="24"/>
              </w:rPr>
              <w:t xml:space="preserve">skirta 7,5 </w:t>
            </w:r>
            <w:r w:rsidR="003F04B3" w:rsidRPr="007761DB">
              <w:rPr>
                <w:szCs w:val="24"/>
              </w:rPr>
              <w:t xml:space="preserve"> neform. šviet. val. / sav.</w:t>
            </w:r>
            <w:r w:rsidR="00354BCC" w:rsidRPr="007761DB">
              <w:rPr>
                <w:szCs w:val="24"/>
              </w:rPr>
              <w:t xml:space="preserve"> </w:t>
            </w:r>
            <w:r w:rsidRPr="007761DB">
              <w:rPr>
                <w:szCs w:val="24"/>
              </w:rPr>
              <w:t xml:space="preserve">2023–2024 m. </w:t>
            </w:r>
            <w:r w:rsidR="00F94342" w:rsidRPr="007761DB">
              <w:rPr>
                <w:szCs w:val="24"/>
              </w:rPr>
              <w:t>m. v</w:t>
            </w:r>
            <w:r w:rsidR="003F04B3" w:rsidRPr="007761DB">
              <w:rPr>
                <w:szCs w:val="24"/>
                <w:lang w:eastAsia="lt-LT"/>
              </w:rPr>
              <w:t xml:space="preserve">eikia 5 </w:t>
            </w:r>
            <w:r w:rsidR="00CC53F5" w:rsidRPr="007761DB">
              <w:rPr>
                <w:szCs w:val="24"/>
              </w:rPr>
              <w:t xml:space="preserve">IT ir robotikos krypties </w:t>
            </w:r>
            <w:r w:rsidR="003F04B3" w:rsidRPr="007761DB">
              <w:rPr>
                <w:szCs w:val="24"/>
                <w:lang w:eastAsia="lt-LT"/>
              </w:rPr>
              <w:t>būreliai; lanko 80</w:t>
            </w:r>
            <w:r w:rsidR="00A639F4" w:rsidRPr="007761DB">
              <w:rPr>
                <w:szCs w:val="24"/>
                <w:lang w:eastAsia="lt-LT"/>
              </w:rPr>
              <w:t xml:space="preserve">-imt </w:t>
            </w:r>
            <w:r w:rsidR="003F04B3" w:rsidRPr="007761DB">
              <w:rPr>
                <w:szCs w:val="24"/>
                <w:lang w:eastAsia="lt-LT"/>
              </w:rPr>
              <w:t>1–8 kl. mok.</w:t>
            </w:r>
            <w:r w:rsidR="00CC53F5" w:rsidRPr="007761DB">
              <w:rPr>
                <w:szCs w:val="24"/>
                <w:lang w:eastAsia="lt-LT"/>
              </w:rPr>
              <w:t xml:space="preserve"> </w:t>
            </w:r>
          </w:p>
          <w:p w14:paraId="4ABB7708" w14:textId="488007FD" w:rsidR="007C0AF6" w:rsidRPr="007761DB" w:rsidRDefault="007C0AF6" w:rsidP="00B93243">
            <w:pPr>
              <w:rPr>
                <w:szCs w:val="24"/>
                <w:lang w:eastAsia="lt-LT"/>
              </w:rPr>
            </w:pPr>
          </w:p>
          <w:p w14:paraId="72BF636D" w14:textId="77777777" w:rsidR="009E3E9F" w:rsidRPr="007761DB" w:rsidRDefault="009E3E9F" w:rsidP="00B93243">
            <w:pPr>
              <w:rPr>
                <w:szCs w:val="24"/>
                <w:lang w:eastAsia="lt-LT"/>
              </w:rPr>
            </w:pPr>
          </w:p>
          <w:p w14:paraId="5914EAF2" w14:textId="477A26E8" w:rsidR="003F04B3" w:rsidRPr="007761DB" w:rsidRDefault="00354BCC" w:rsidP="00B93243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Atsižvelgiant į IT ir robotikos krypties būrelių ugdymo poreikį, n</w:t>
            </w:r>
            <w:r w:rsidR="003F04B3" w:rsidRPr="007761DB">
              <w:rPr>
                <w:szCs w:val="24"/>
              </w:rPr>
              <w:t xml:space="preserve">upirktas robotukas </w:t>
            </w:r>
            <w:r w:rsidR="0094313D" w:rsidRPr="007761DB">
              <w:rPr>
                <w:szCs w:val="24"/>
              </w:rPr>
              <w:t xml:space="preserve">VEX </w:t>
            </w:r>
            <w:r w:rsidR="009E3E9F" w:rsidRPr="007761DB">
              <w:rPr>
                <w:szCs w:val="24"/>
              </w:rPr>
              <w:t xml:space="preserve">123 </w:t>
            </w:r>
            <w:r w:rsidR="0094313D" w:rsidRPr="007761DB">
              <w:rPr>
                <w:szCs w:val="24"/>
              </w:rPr>
              <w:t xml:space="preserve">(1 </w:t>
            </w:r>
            <w:r w:rsidRPr="007761DB">
              <w:rPr>
                <w:szCs w:val="24"/>
              </w:rPr>
              <w:t>vnt.)</w:t>
            </w:r>
            <w:r w:rsidR="006434AB" w:rsidRPr="007761DB">
              <w:rPr>
                <w:szCs w:val="24"/>
              </w:rPr>
              <w:t>.</w:t>
            </w:r>
          </w:p>
          <w:p w14:paraId="64945EB8" w14:textId="30F93DCE" w:rsidR="007C0AF6" w:rsidRPr="007761DB" w:rsidRDefault="007C0AF6" w:rsidP="00B93243">
            <w:pPr>
              <w:rPr>
                <w:szCs w:val="24"/>
                <w:lang w:eastAsia="lt-LT"/>
              </w:rPr>
            </w:pPr>
          </w:p>
          <w:p w14:paraId="2E650AA2" w14:textId="11A4B5CA" w:rsidR="00B93243" w:rsidRPr="007761DB" w:rsidRDefault="009E3E9F" w:rsidP="009E3E9F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2023-11-30 pasirašyta </w:t>
            </w:r>
            <w:r w:rsidR="0094313D" w:rsidRPr="007761DB">
              <w:rPr>
                <w:szCs w:val="24"/>
                <w:lang w:eastAsia="lt-LT"/>
              </w:rPr>
              <w:t xml:space="preserve">1 bendradarbiavimo sutartis Nr. </w:t>
            </w:r>
            <w:r w:rsidRPr="007761DB">
              <w:rPr>
                <w:szCs w:val="24"/>
                <w:lang w:eastAsia="lt-LT"/>
              </w:rPr>
              <w:t>71 su neformaliojo švietimo teikėju VšĮ „Protinių žaidimų mokykla“</w:t>
            </w:r>
            <w:r w:rsidR="006434AB" w:rsidRPr="007761DB">
              <w:rPr>
                <w:szCs w:val="24"/>
                <w:lang w:eastAsia="lt-LT"/>
              </w:rPr>
              <w:t>.</w:t>
            </w:r>
          </w:p>
        </w:tc>
      </w:tr>
      <w:tr w:rsidR="002733DE" w:rsidRPr="007761DB" w14:paraId="7EAAC0DF" w14:textId="77777777" w:rsidTr="008A13C8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58A" w14:textId="77777777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lastRenderedPageBreak/>
              <w:t>8.5.</w:t>
            </w:r>
            <w:r w:rsidRPr="007761DB">
              <w:rPr>
                <w:szCs w:val="24"/>
              </w:rPr>
              <w:t xml:space="preserve"> Efektyvinti ugdymo organizavimą ir modernizuoti ugdymosi aplinką.</w:t>
            </w:r>
          </w:p>
          <w:p w14:paraId="7B0A7420" w14:textId="2B922659" w:rsidR="002733DE" w:rsidRPr="007761DB" w:rsidRDefault="002733DE" w:rsidP="003741D1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7761DB">
              <w:rPr>
                <w:i/>
              </w:rPr>
              <w:t>(veiklos sritis</w:t>
            </w:r>
            <w:r w:rsidR="0094313D" w:rsidRPr="007761DB">
              <w:rPr>
                <w:i/>
              </w:rPr>
              <w:t xml:space="preserve"> </w:t>
            </w:r>
            <w:r w:rsidRPr="007761DB">
              <w:rPr>
                <w:i/>
              </w:rPr>
              <w:t>– ugdymas(is)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C20" w14:textId="4383D423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>8.5.1. Pritaikyti ir modernizuoti progimnazijos aplinką u</w:t>
            </w:r>
            <w:r w:rsidRPr="007761DB">
              <w:rPr>
                <w:szCs w:val="24"/>
              </w:rPr>
              <w:t>gdymo(si), laisvalaikio poreikiams tenkinti</w:t>
            </w:r>
          </w:p>
          <w:p w14:paraId="202469A4" w14:textId="3D7BE66D" w:rsidR="00787395" w:rsidRPr="007761DB" w:rsidRDefault="00787395" w:rsidP="002733DE">
            <w:pPr>
              <w:rPr>
                <w:szCs w:val="24"/>
              </w:rPr>
            </w:pPr>
          </w:p>
          <w:p w14:paraId="76057DD5" w14:textId="77777777" w:rsidR="00787395" w:rsidRPr="007761DB" w:rsidRDefault="00787395" w:rsidP="002733DE">
            <w:pPr>
              <w:rPr>
                <w:szCs w:val="24"/>
              </w:rPr>
            </w:pPr>
          </w:p>
          <w:p w14:paraId="5B15DCA5" w14:textId="2FF5713A" w:rsidR="002733DE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8.5.2. Pasirengti efektyviam atnaujinto ugdymo turinio diegimui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673" w14:textId="65BBF19B" w:rsidR="002733DE" w:rsidRPr="007761DB" w:rsidRDefault="002733DE" w:rsidP="002733DE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8.5.1.1. Parengtas ir patvirtintas edukacinių erdvių ir sporto aikštyno planas.</w:t>
            </w:r>
          </w:p>
          <w:p w14:paraId="1B569BC8" w14:textId="07872E1A" w:rsidR="00706B76" w:rsidRPr="007761DB" w:rsidRDefault="00706B76" w:rsidP="002733DE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</w:p>
          <w:p w14:paraId="335E77FE" w14:textId="239A9621" w:rsidR="003A6230" w:rsidRPr="007761DB" w:rsidRDefault="002733DE" w:rsidP="002733DE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8.5.1.2. Atnaujintos lauko edukacinės erdvės, sveikatingumo takas, sporto aikštynai.</w:t>
            </w:r>
          </w:p>
          <w:p w14:paraId="0E242A05" w14:textId="77777777" w:rsidR="00787395" w:rsidRPr="007761DB" w:rsidRDefault="00787395" w:rsidP="002733DE">
            <w:pPr>
              <w:rPr>
                <w:szCs w:val="24"/>
                <w:lang w:eastAsia="lt-LT"/>
              </w:rPr>
            </w:pPr>
          </w:p>
          <w:p w14:paraId="16CB2FD5" w14:textId="3520481B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8.5.2.1. </w:t>
            </w:r>
            <w:r w:rsidRPr="007761DB">
              <w:rPr>
                <w:szCs w:val="24"/>
              </w:rPr>
              <w:t xml:space="preserve">Ugdymo aplinkos pritaikytos kokybiškam UTA įgyvendinimui. 100 </w:t>
            </w:r>
            <w:r w:rsidR="00C17D86" w:rsidRPr="007761DB">
              <w:rPr>
                <w:szCs w:val="24"/>
              </w:rPr>
              <w:t>%</w:t>
            </w:r>
          </w:p>
          <w:p w14:paraId="7DC9ADF9" w14:textId="3D24368C" w:rsidR="003741D1" w:rsidRPr="007761DB" w:rsidRDefault="003741D1" w:rsidP="002733DE">
            <w:pPr>
              <w:rPr>
                <w:szCs w:val="24"/>
              </w:rPr>
            </w:pPr>
          </w:p>
          <w:p w14:paraId="314D73E6" w14:textId="03640CA2" w:rsidR="003741D1" w:rsidRPr="007761DB" w:rsidRDefault="003741D1" w:rsidP="002733DE">
            <w:pPr>
              <w:rPr>
                <w:szCs w:val="24"/>
              </w:rPr>
            </w:pPr>
          </w:p>
          <w:p w14:paraId="304560AB" w14:textId="709A5456" w:rsidR="003741D1" w:rsidRPr="007761DB" w:rsidRDefault="003741D1" w:rsidP="002733DE">
            <w:pPr>
              <w:rPr>
                <w:szCs w:val="24"/>
              </w:rPr>
            </w:pPr>
          </w:p>
          <w:p w14:paraId="6BA26DBC" w14:textId="5158C74C" w:rsidR="003741D1" w:rsidRPr="007761DB" w:rsidRDefault="003741D1" w:rsidP="002733DE">
            <w:pPr>
              <w:rPr>
                <w:szCs w:val="24"/>
              </w:rPr>
            </w:pPr>
          </w:p>
          <w:p w14:paraId="55E28E24" w14:textId="6F73EB9E" w:rsidR="003741D1" w:rsidRPr="007761DB" w:rsidRDefault="003741D1" w:rsidP="002733DE">
            <w:pPr>
              <w:rPr>
                <w:szCs w:val="24"/>
              </w:rPr>
            </w:pPr>
          </w:p>
          <w:p w14:paraId="4D2305DB" w14:textId="53A48D55" w:rsidR="003741D1" w:rsidRPr="007761DB" w:rsidRDefault="003741D1" w:rsidP="002733DE">
            <w:pPr>
              <w:rPr>
                <w:szCs w:val="24"/>
              </w:rPr>
            </w:pPr>
          </w:p>
          <w:p w14:paraId="6ACEC97F" w14:textId="1A150241" w:rsidR="003741D1" w:rsidRPr="007761DB" w:rsidRDefault="003741D1" w:rsidP="002733DE">
            <w:pPr>
              <w:rPr>
                <w:szCs w:val="24"/>
              </w:rPr>
            </w:pPr>
          </w:p>
          <w:p w14:paraId="3304277E" w14:textId="416BE93C" w:rsidR="003741D1" w:rsidRPr="007761DB" w:rsidRDefault="003741D1" w:rsidP="002733DE">
            <w:pPr>
              <w:rPr>
                <w:szCs w:val="24"/>
              </w:rPr>
            </w:pPr>
          </w:p>
          <w:p w14:paraId="5720490D" w14:textId="7C565D6C" w:rsidR="003741D1" w:rsidRPr="007761DB" w:rsidRDefault="003741D1" w:rsidP="002733DE">
            <w:pPr>
              <w:rPr>
                <w:szCs w:val="24"/>
              </w:rPr>
            </w:pPr>
          </w:p>
          <w:p w14:paraId="184AF3CB" w14:textId="3CCAAFB9" w:rsidR="0078795F" w:rsidRPr="007761DB" w:rsidRDefault="0078795F" w:rsidP="002733DE">
            <w:pPr>
              <w:rPr>
                <w:szCs w:val="24"/>
              </w:rPr>
            </w:pPr>
          </w:p>
          <w:p w14:paraId="46C425AC" w14:textId="77777777" w:rsidR="0078795F" w:rsidRPr="007761DB" w:rsidRDefault="0078795F" w:rsidP="002733DE">
            <w:pPr>
              <w:rPr>
                <w:szCs w:val="24"/>
              </w:rPr>
            </w:pPr>
          </w:p>
          <w:p w14:paraId="0BF6B3E2" w14:textId="4E821E04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szCs w:val="24"/>
              </w:rPr>
              <w:t>8.5.2.2. Atnaujintos ugdymo priemonės (vadovėliai, IT įranga ir kt.). 50</w:t>
            </w:r>
            <w:r w:rsidR="0094313D" w:rsidRPr="007761DB">
              <w:rPr>
                <w:szCs w:val="24"/>
              </w:rPr>
              <w:t xml:space="preserve"> </w:t>
            </w:r>
            <w:r w:rsidR="00C17D86" w:rsidRPr="007761DB">
              <w:rPr>
                <w:szCs w:val="24"/>
              </w:rPr>
              <w:t>%</w:t>
            </w:r>
          </w:p>
          <w:p w14:paraId="73543C66" w14:textId="7C86AFE4" w:rsidR="003741D1" w:rsidRPr="007761DB" w:rsidRDefault="003741D1" w:rsidP="002733DE">
            <w:pPr>
              <w:rPr>
                <w:szCs w:val="24"/>
              </w:rPr>
            </w:pPr>
          </w:p>
          <w:p w14:paraId="5616B02B" w14:textId="77777777" w:rsidR="00AF0E30" w:rsidRPr="007761DB" w:rsidRDefault="00AF0E30" w:rsidP="002733DE">
            <w:pPr>
              <w:rPr>
                <w:szCs w:val="24"/>
              </w:rPr>
            </w:pPr>
          </w:p>
          <w:p w14:paraId="27C220D0" w14:textId="0DB583FF" w:rsidR="003741D1" w:rsidRPr="007761DB" w:rsidRDefault="003741D1" w:rsidP="002733DE">
            <w:pPr>
              <w:rPr>
                <w:szCs w:val="24"/>
              </w:rPr>
            </w:pPr>
          </w:p>
          <w:p w14:paraId="079588AF" w14:textId="0EA95A26" w:rsidR="00470AA1" w:rsidRPr="007761DB" w:rsidRDefault="00470AA1" w:rsidP="002733DE">
            <w:pPr>
              <w:rPr>
                <w:szCs w:val="24"/>
              </w:rPr>
            </w:pPr>
          </w:p>
          <w:p w14:paraId="11F41C9A" w14:textId="5CFA0DA5" w:rsidR="00470AA1" w:rsidRPr="007761DB" w:rsidRDefault="00470AA1" w:rsidP="002733DE">
            <w:pPr>
              <w:rPr>
                <w:szCs w:val="24"/>
              </w:rPr>
            </w:pPr>
          </w:p>
          <w:p w14:paraId="7FEA5AA3" w14:textId="5CA42E67" w:rsidR="00470AA1" w:rsidRPr="007761DB" w:rsidRDefault="00470AA1" w:rsidP="002733DE">
            <w:pPr>
              <w:rPr>
                <w:szCs w:val="24"/>
              </w:rPr>
            </w:pPr>
          </w:p>
          <w:p w14:paraId="219503C1" w14:textId="6CBDD0E3" w:rsidR="00470AA1" w:rsidRPr="007761DB" w:rsidRDefault="00470AA1" w:rsidP="002733DE">
            <w:pPr>
              <w:rPr>
                <w:szCs w:val="24"/>
              </w:rPr>
            </w:pPr>
          </w:p>
          <w:p w14:paraId="49038322" w14:textId="26CA9422" w:rsidR="00470AA1" w:rsidRPr="007761DB" w:rsidRDefault="00470AA1" w:rsidP="002733DE">
            <w:pPr>
              <w:rPr>
                <w:szCs w:val="24"/>
              </w:rPr>
            </w:pPr>
          </w:p>
          <w:p w14:paraId="44A19B97" w14:textId="06DAD563" w:rsidR="00470AA1" w:rsidRPr="007761DB" w:rsidRDefault="00470AA1" w:rsidP="002733DE">
            <w:pPr>
              <w:rPr>
                <w:szCs w:val="24"/>
              </w:rPr>
            </w:pPr>
          </w:p>
          <w:p w14:paraId="1438EF2A" w14:textId="673BDA93" w:rsidR="00470AA1" w:rsidRPr="007761DB" w:rsidRDefault="00470AA1" w:rsidP="002733DE">
            <w:pPr>
              <w:rPr>
                <w:szCs w:val="24"/>
              </w:rPr>
            </w:pPr>
          </w:p>
          <w:p w14:paraId="7E3D1BB4" w14:textId="095CD496" w:rsidR="00470AA1" w:rsidRPr="007761DB" w:rsidRDefault="00470AA1" w:rsidP="002733DE">
            <w:pPr>
              <w:rPr>
                <w:szCs w:val="24"/>
              </w:rPr>
            </w:pPr>
          </w:p>
          <w:p w14:paraId="49542C46" w14:textId="3D335298" w:rsidR="00470AA1" w:rsidRPr="007761DB" w:rsidRDefault="00470AA1" w:rsidP="002733DE">
            <w:pPr>
              <w:rPr>
                <w:szCs w:val="24"/>
              </w:rPr>
            </w:pPr>
          </w:p>
          <w:p w14:paraId="74F470E6" w14:textId="609C2608" w:rsidR="00470AA1" w:rsidRPr="007761DB" w:rsidRDefault="00470AA1" w:rsidP="002733DE">
            <w:pPr>
              <w:rPr>
                <w:szCs w:val="24"/>
              </w:rPr>
            </w:pPr>
          </w:p>
          <w:p w14:paraId="616BF21F" w14:textId="05347AB6" w:rsidR="00470AA1" w:rsidRPr="007761DB" w:rsidRDefault="00470AA1" w:rsidP="002733DE">
            <w:pPr>
              <w:rPr>
                <w:szCs w:val="24"/>
              </w:rPr>
            </w:pPr>
          </w:p>
          <w:p w14:paraId="49545DBA" w14:textId="449C7898" w:rsidR="00470AA1" w:rsidRPr="007761DB" w:rsidRDefault="00470AA1" w:rsidP="002733DE">
            <w:pPr>
              <w:rPr>
                <w:szCs w:val="24"/>
              </w:rPr>
            </w:pPr>
          </w:p>
          <w:p w14:paraId="41CB38C2" w14:textId="2C4D46A4" w:rsidR="00470AA1" w:rsidRPr="007761DB" w:rsidRDefault="00470AA1" w:rsidP="002733DE">
            <w:pPr>
              <w:rPr>
                <w:szCs w:val="24"/>
              </w:rPr>
            </w:pPr>
          </w:p>
          <w:p w14:paraId="125F8CBE" w14:textId="12F25E8F" w:rsidR="002733DE" w:rsidRPr="007761DB" w:rsidRDefault="002733DE" w:rsidP="002733DE">
            <w:pPr>
              <w:rPr>
                <w:szCs w:val="24"/>
              </w:rPr>
            </w:pPr>
            <w:r w:rsidRPr="007761DB">
              <w:rPr>
                <w:szCs w:val="24"/>
              </w:rPr>
              <w:t>8.5.2.3. Pakoreguotas progimnazijos ugdymo planas pritaikant UTA.</w:t>
            </w:r>
          </w:p>
          <w:p w14:paraId="77224BEB" w14:textId="79C76A82" w:rsidR="004650BB" w:rsidRPr="007761DB" w:rsidRDefault="004650BB" w:rsidP="002733DE">
            <w:pPr>
              <w:rPr>
                <w:szCs w:val="24"/>
              </w:rPr>
            </w:pPr>
          </w:p>
          <w:p w14:paraId="724DEC0B" w14:textId="326554B6" w:rsidR="004650BB" w:rsidRPr="007761DB" w:rsidRDefault="004650BB" w:rsidP="002733DE">
            <w:pPr>
              <w:rPr>
                <w:szCs w:val="24"/>
              </w:rPr>
            </w:pPr>
          </w:p>
          <w:p w14:paraId="746FA78D" w14:textId="7A7BB977" w:rsidR="004650BB" w:rsidRPr="007761DB" w:rsidRDefault="004650BB" w:rsidP="002733DE">
            <w:pPr>
              <w:rPr>
                <w:szCs w:val="24"/>
              </w:rPr>
            </w:pPr>
          </w:p>
          <w:p w14:paraId="4B05DC2A" w14:textId="3ADC196A" w:rsidR="004650BB" w:rsidRPr="007761DB" w:rsidRDefault="004650BB" w:rsidP="002733DE">
            <w:pPr>
              <w:rPr>
                <w:szCs w:val="24"/>
              </w:rPr>
            </w:pPr>
          </w:p>
          <w:p w14:paraId="28C7CF67" w14:textId="146C585F" w:rsidR="004650BB" w:rsidRPr="007761DB" w:rsidRDefault="004650BB" w:rsidP="002733DE">
            <w:pPr>
              <w:rPr>
                <w:szCs w:val="24"/>
              </w:rPr>
            </w:pPr>
          </w:p>
          <w:p w14:paraId="1B86DF99" w14:textId="203CB512" w:rsidR="004650BB" w:rsidRPr="007761DB" w:rsidRDefault="004650BB" w:rsidP="002733DE">
            <w:pPr>
              <w:rPr>
                <w:szCs w:val="24"/>
              </w:rPr>
            </w:pPr>
          </w:p>
          <w:p w14:paraId="53FB27C3" w14:textId="653154D4" w:rsidR="004650BB" w:rsidRPr="007761DB" w:rsidRDefault="004650BB" w:rsidP="002733DE">
            <w:pPr>
              <w:rPr>
                <w:szCs w:val="24"/>
              </w:rPr>
            </w:pPr>
          </w:p>
          <w:p w14:paraId="309045EC" w14:textId="29D740B5" w:rsidR="004650BB" w:rsidRPr="007761DB" w:rsidRDefault="004650BB" w:rsidP="002733DE">
            <w:pPr>
              <w:rPr>
                <w:szCs w:val="24"/>
              </w:rPr>
            </w:pPr>
          </w:p>
          <w:p w14:paraId="41DA2EA7" w14:textId="6A3CA0C5" w:rsidR="004650BB" w:rsidRPr="007761DB" w:rsidRDefault="004650BB" w:rsidP="002733DE">
            <w:pPr>
              <w:rPr>
                <w:szCs w:val="24"/>
              </w:rPr>
            </w:pPr>
          </w:p>
          <w:p w14:paraId="32F0992F" w14:textId="53315DF7" w:rsidR="004650BB" w:rsidRPr="007761DB" w:rsidRDefault="004650BB" w:rsidP="002733DE">
            <w:pPr>
              <w:rPr>
                <w:szCs w:val="24"/>
              </w:rPr>
            </w:pPr>
          </w:p>
          <w:p w14:paraId="27EEA7EC" w14:textId="09ACBE63" w:rsidR="004650BB" w:rsidRPr="007761DB" w:rsidRDefault="004650BB" w:rsidP="002733DE">
            <w:pPr>
              <w:rPr>
                <w:szCs w:val="24"/>
              </w:rPr>
            </w:pPr>
          </w:p>
          <w:p w14:paraId="4310918A" w14:textId="6DAC3019" w:rsidR="004650BB" w:rsidRPr="007761DB" w:rsidRDefault="004650BB" w:rsidP="002733DE">
            <w:pPr>
              <w:rPr>
                <w:szCs w:val="24"/>
              </w:rPr>
            </w:pPr>
          </w:p>
          <w:p w14:paraId="01BE2E8A" w14:textId="780C168E" w:rsidR="004650BB" w:rsidRPr="007761DB" w:rsidRDefault="004650BB" w:rsidP="002733DE">
            <w:pPr>
              <w:rPr>
                <w:szCs w:val="24"/>
              </w:rPr>
            </w:pPr>
          </w:p>
          <w:p w14:paraId="02CA4F29" w14:textId="264B8EF8" w:rsidR="004650BB" w:rsidRPr="007761DB" w:rsidRDefault="004650BB" w:rsidP="002733DE">
            <w:pPr>
              <w:rPr>
                <w:szCs w:val="24"/>
              </w:rPr>
            </w:pPr>
          </w:p>
          <w:p w14:paraId="3BB886FB" w14:textId="311F0F38" w:rsidR="004650BB" w:rsidRPr="007761DB" w:rsidRDefault="004650BB" w:rsidP="002733DE">
            <w:pPr>
              <w:rPr>
                <w:szCs w:val="24"/>
              </w:rPr>
            </w:pPr>
          </w:p>
          <w:p w14:paraId="0F97AE7D" w14:textId="490DAE67" w:rsidR="004650BB" w:rsidRPr="007761DB" w:rsidRDefault="004650BB" w:rsidP="002733DE">
            <w:pPr>
              <w:rPr>
                <w:szCs w:val="24"/>
              </w:rPr>
            </w:pPr>
          </w:p>
          <w:p w14:paraId="241C6026" w14:textId="6BE8EDC2" w:rsidR="004650BB" w:rsidRPr="007761DB" w:rsidRDefault="004650BB" w:rsidP="002733DE">
            <w:pPr>
              <w:rPr>
                <w:szCs w:val="24"/>
              </w:rPr>
            </w:pPr>
          </w:p>
          <w:p w14:paraId="1A83DA77" w14:textId="4F60D6E1" w:rsidR="004650BB" w:rsidRPr="007761DB" w:rsidRDefault="004650BB" w:rsidP="002733DE">
            <w:pPr>
              <w:rPr>
                <w:szCs w:val="24"/>
              </w:rPr>
            </w:pPr>
          </w:p>
          <w:p w14:paraId="512052CC" w14:textId="60154CE0" w:rsidR="004650BB" w:rsidRPr="007761DB" w:rsidRDefault="004650BB" w:rsidP="002733DE">
            <w:pPr>
              <w:rPr>
                <w:szCs w:val="24"/>
              </w:rPr>
            </w:pPr>
          </w:p>
          <w:p w14:paraId="2C331561" w14:textId="3EC7E236" w:rsidR="004650BB" w:rsidRPr="007761DB" w:rsidRDefault="004650BB" w:rsidP="002733DE">
            <w:pPr>
              <w:rPr>
                <w:szCs w:val="24"/>
              </w:rPr>
            </w:pPr>
          </w:p>
          <w:p w14:paraId="153DFF65" w14:textId="067B8E00" w:rsidR="004650BB" w:rsidRPr="007761DB" w:rsidRDefault="004650BB" w:rsidP="002733DE">
            <w:pPr>
              <w:rPr>
                <w:szCs w:val="24"/>
              </w:rPr>
            </w:pPr>
          </w:p>
          <w:p w14:paraId="4D035457" w14:textId="13C76C3E" w:rsidR="004650BB" w:rsidRPr="007761DB" w:rsidRDefault="004650BB" w:rsidP="002733DE">
            <w:pPr>
              <w:rPr>
                <w:szCs w:val="24"/>
              </w:rPr>
            </w:pPr>
          </w:p>
          <w:p w14:paraId="649049CF" w14:textId="0E6C6863" w:rsidR="004650BB" w:rsidRPr="007761DB" w:rsidRDefault="004650BB" w:rsidP="002733DE">
            <w:pPr>
              <w:rPr>
                <w:szCs w:val="24"/>
              </w:rPr>
            </w:pPr>
          </w:p>
          <w:p w14:paraId="6FED5DCD" w14:textId="00347863" w:rsidR="004650BB" w:rsidRPr="007761DB" w:rsidRDefault="004650BB" w:rsidP="002733DE">
            <w:pPr>
              <w:rPr>
                <w:szCs w:val="24"/>
              </w:rPr>
            </w:pPr>
          </w:p>
          <w:p w14:paraId="77FB2BA1" w14:textId="79C5AC22" w:rsidR="004650BB" w:rsidRPr="007761DB" w:rsidRDefault="004650BB" w:rsidP="002733DE">
            <w:pPr>
              <w:rPr>
                <w:szCs w:val="24"/>
              </w:rPr>
            </w:pPr>
          </w:p>
          <w:p w14:paraId="2F698B1D" w14:textId="7F0AADA0" w:rsidR="004650BB" w:rsidRPr="007761DB" w:rsidRDefault="004650BB" w:rsidP="002733DE">
            <w:pPr>
              <w:rPr>
                <w:szCs w:val="24"/>
              </w:rPr>
            </w:pPr>
          </w:p>
          <w:p w14:paraId="57B3C803" w14:textId="270D02B8" w:rsidR="004650BB" w:rsidRPr="007761DB" w:rsidRDefault="004650BB" w:rsidP="002733DE">
            <w:pPr>
              <w:rPr>
                <w:szCs w:val="24"/>
              </w:rPr>
            </w:pPr>
          </w:p>
          <w:p w14:paraId="392E0856" w14:textId="3602ADA0" w:rsidR="004650BB" w:rsidRPr="007761DB" w:rsidRDefault="004650BB" w:rsidP="002733DE">
            <w:pPr>
              <w:rPr>
                <w:szCs w:val="24"/>
              </w:rPr>
            </w:pPr>
          </w:p>
          <w:p w14:paraId="1FCB998F" w14:textId="60CED2E5" w:rsidR="004650BB" w:rsidRPr="007761DB" w:rsidRDefault="004650BB" w:rsidP="002733DE">
            <w:pPr>
              <w:rPr>
                <w:szCs w:val="24"/>
              </w:rPr>
            </w:pPr>
          </w:p>
          <w:p w14:paraId="797D941F" w14:textId="61A86FE8" w:rsidR="004650BB" w:rsidRPr="007761DB" w:rsidRDefault="004650BB" w:rsidP="002733DE">
            <w:pPr>
              <w:rPr>
                <w:szCs w:val="24"/>
              </w:rPr>
            </w:pPr>
          </w:p>
          <w:p w14:paraId="15DA00DC" w14:textId="675FA8C6" w:rsidR="004650BB" w:rsidRPr="007761DB" w:rsidRDefault="004650BB" w:rsidP="002733DE">
            <w:pPr>
              <w:rPr>
                <w:szCs w:val="24"/>
              </w:rPr>
            </w:pPr>
          </w:p>
          <w:p w14:paraId="5BDA9E40" w14:textId="6CF5F3C9" w:rsidR="004650BB" w:rsidRPr="007761DB" w:rsidRDefault="004650BB" w:rsidP="002733DE">
            <w:pPr>
              <w:rPr>
                <w:szCs w:val="24"/>
              </w:rPr>
            </w:pPr>
          </w:p>
          <w:p w14:paraId="32964D7F" w14:textId="4B27D522" w:rsidR="004650BB" w:rsidRPr="007761DB" w:rsidRDefault="004650BB" w:rsidP="002733DE">
            <w:pPr>
              <w:rPr>
                <w:szCs w:val="24"/>
              </w:rPr>
            </w:pPr>
          </w:p>
          <w:p w14:paraId="52284494" w14:textId="6DDBC9B0" w:rsidR="004650BB" w:rsidRPr="007761DB" w:rsidRDefault="004650BB" w:rsidP="002733DE">
            <w:pPr>
              <w:rPr>
                <w:szCs w:val="24"/>
              </w:rPr>
            </w:pPr>
          </w:p>
          <w:p w14:paraId="23D562AB" w14:textId="5DC6F1B3" w:rsidR="004650BB" w:rsidRPr="007761DB" w:rsidRDefault="004650BB" w:rsidP="002733DE">
            <w:pPr>
              <w:rPr>
                <w:szCs w:val="24"/>
              </w:rPr>
            </w:pPr>
          </w:p>
          <w:p w14:paraId="34333AB1" w14:textId="2C5F69E6" w:rsidR="00CF5FD2" w:rsidRPr="007761DB" w:rsidRDefault="00CF5FD2" w:rsidP="002733DE">
            <w:pPr>
              <w:rPr>
                <w:szCs w:val="24"/>
              </w:rPr>
            </w:pPr>
          </w:p>
          <w:p w14:paraId="636E6EF9" w14:textId="1EA43F2B" w:rsidR="00CF5FD2" w:rsidRPr="007761DB" w:rsidRDefault="00CF5FD2" w:rsidP="002733DE">
            <w:pPr>
              <w:rPr>
                <w:szCs w:val="24"/>
              </w:rPr>
            </w:pPr>
          </w:p>
          <w:p w14:paraId="48A13B64" w14:textId="77777777" w:rsidR="005741EB" w:rsidRPr="007761DB" w:rsidRDefault="005741EB" w:rsidP="002733DE">
            <w:pPr>
              <w:rPr>
                <w:szCs w:val="24"/>
              </w:rPr>
            </w:pPr>
          </w:p>
          <w:p w14:paraId="6C651BA3" w14:textId="4A5DF48E" w:rsidR="00AF0E30" w:rsidRPr="007761DB" w:rsidRDefault="00AF0E30" w:rsidP="002733DE">
            <w:pPr>
              <w:rPr>
                <w:szCs w:val="24"/>
              </w:rPr>
            </w:pPr>
          </w:p>
          <w:p w14:paraId="180DDAB2" w14:textId="446307CB" w:rsidR="0078795F" w:rsidRPr="007761DB" w:rsidRDefault="0078795F" w:rsidP="002733DE">
            <w:pPr>
              <w:rPr>
                <w:szCs w:val="24"/>
              </w:rPr>
            </w:pPr>
          </w:p>
          <w:p w14:paraId="262ECB1E" w14:textId="77777777" w:rsidR="0078795F" w:rsidRPr="007761DB" w:rsidRDefault="0078795F" w:rsidP="002733DE">
            <w:pPr>
              <w:rPr>
                <w:szCs w:val="24"/>
              </w:rPr>
            </w:pPr>
          </w:p>
          <w:p w14:paraId="70BE8ADE" w14:textId="734EC2C0" w:rsidR="002733DE" w:rsidRPr="007761DB" w:rsidRDefault="003A6230" w:rsidP="003A6230">
            <w:pPr>
              <w:rPr>
                <w:szCs w:val="24"/>
              </w:rPr>
            </w:pPr>
            <w:r w:rsidRPr="007761DB">
              <w:rPr>
                <w:szCs w:val="24"/>
              </w:rPr>
              <w:t>8.5.2.4</w:t>
            </w:r>
            <w:r w:rsidR="002733DE" w:rsidRPr="007761DB">
              <w:rPr>
                <w:szCs w:val="24"/>
              </w:rPr>
              <w:t>. Ne mažiau 90</w:t>
            </w:r>
            <w:r w:rsidR="0094313D" w:rsidRPr="007761DB">
              <w:rPr>
                <w:szCs w:val="24"/>
              </w:rPr>
              <w:t xml:space="preserve"> </w:t>
            </w:r>
            <w:r w:rsidR="002733DE" w:rsidRPr="007761DB">
              <w:rPr>
                <w:szCs w:val="24"/>
              </w:rPr>
              <w:t xml:space="preserve">proc. </w:t>
            </w:r>
            <w:r w:rsidR="002733DE" w:rsidRPr="007761DB">
              <w:rPr>
                <w:szCs w:val="24"/>
              </w:rPr>
              <w:lastRenderedPageBreak/>
              <w:t>mokytojų dalyvaus mokymuose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2A0" w14:textId="7232D90A" w:rsidR="00B93243" w:rsidRPr="007761DB" w:rsidRDefault="00AF0E30" w:rsidP="00B93243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lastRenderedPageBreak/>
              <w:t>Parengtas ir patvirtintas edukacinių erdvių ir sporto aikštyno planas. Dokumento žymuo P/6740-TP/K-VN_B-06.</w:t>
            </w:r>
          </w:p>
          <w:p w14:paraId="0DAD5289" w14:textId="77777777" w:rsidR="002733DE" w:rsidRPr="007761DB" w:rsidRDefault="002733DE" w:rsidP="00B93243">
            <w:pPr>
              <w:rPr>
                <w:szCs w:val="24"/>
                <w:lang w:eastAsia="lt-LT"/>
              </w:rPr>
            </w:pPr>
          </w:p>
          <w:p w14:paraId="6272838E" w14:textId="1F284A1C" w:rsidR="00706B76" w:rsidRPr="007761DB" w:rsidRDefault="00706B76" w:rsidP="00B93243">
            <w:pPr>
              <w:rPr>
                <w:szCs w:val="24"/>
                <w:lang w:eastAsia="lt-LT"/>
              </w:rPr>
            </w:pPr>
          </w:p>
          <w:p w14:paraId="1D7EE604" w14:textId="271FF30C" w:rsidR="00787395" w:rsidRPr="007761DB" w:rsidRDefault="00216B7F" w:rsidP="00B93243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>A</w:t>
            </w:r>
            <w:r w:rsidR="00787395" w:rsidRPr="007761DB">
              <w:rPr>
                <w:szCs w:val="24"/>
                <w:lang w:eastAsia="lt-LT"/>
              </w:rPr>
              <w:t>tnaujintos lauko edukacinės erdvės, sveikatingumo takas</w:t>
            </w:r>
            <w:r w:rsidRPr="007761DB">
              <w:rPr>
                <w:szCs w:val="24"/>
                <w:lang w:eastAsia="lt-LT"/>
              </w:rPr>
              <w:t xml:space="preserve"> 50</w:t>
            </w:r>
            <w:r w:rsidRPr="007761DB">
              <w:rPr>
                <w:szCs w:val="24"/>
              </w:rPr>
              <w:t xml:space="preserve"> %</w:t>
            </w:r>
            <w:r w:rsidR="00787395" w:rsidRPr="007761DB">
              <w:rPr>
                <w:szCs w:val="24"/>
                <w:lang w:eastAsia="lt-LT"/>
              </w:rPr>
              <w:t>, sporto aikštynai</w:t>
            </w:r>
            <w:r w:rsidRPr="007761DB">
              <w:rPr>
                <w:szCs w:val="24"/>
                <w:lang w:eastAsia="lt-LT"/>
              </w:rPr>
              <w:t xml:space="preserve"> 20</w:t>
            </w:r>
            <w:r w:rsidRPr="007761DB">
              <w:rPr>
                <w:szCs w:val="24"/>
              </w:rPr>
              <w:t xml:space="preserve"> %</w:t>
            </w:r>
            <w:r w:rsidR="00F703C5" w:rsidRPr="007761DB">
              <w:rPr>
                <w:szCs w:val="24"/>
                <w:lang w:eastAsia="lt-LT"/>
              </w:rPr>
              <w:t xml:space="preserve">. </w:t>
            </w:r>
          </w:p>
          <w:p w14:paraId="5E8C224A" w14:textId="77777777" w:rsidR="00787395" w:rsidRPr="007761DB" w:rsidRDefault="00787395" w:rsidP="00B93243">
            <w:pPr>
              <w:rPr>
                <w:szCs w:val="24"/>
              </w:rPr>
            </w:pPr>
          </w:p>
          <w:p w14:paraId="6172500D" w14:textId="353D77FC" w:rsidR="00787395" w:rsidRPr="007761DB" w:rsidRDefault="00787395" w:rsidP="00B93243">
            <w:pPr>
              <w:rPr>
                <w:szCs w:val="24"/>
              </w:rPr>
            </w:pPr>
          </w:p>
          <w:p w14:paraId="1CB944F3" w14:textId="59263E4B" w:rsidR="00CA76FE" w:rsidRPr="007761DB" w:rsidRDefault="0094313D" w:rsidP="00B93243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100 </w:t>
            </w:r>
            <w:r w:rsidR="00C17D86" w:rsidRPr="007761DB">
              <w:rPr>
                <w:szCs w:val="24"/>
              </w:rPr>
              <w:t>% ugdymo aplinkos pritaikytos kokybiška</w:t>
            </w:r>
            <w:r w:rsidR="00CB3E14" w:rsidRPr="007761DB">
              <w:rPr>
                <w:szCs w:val="24"/>
              </w:rPr>
              <w:t>i</w:t>
            </w:r>
            <w:r w:rsidR="00C17D86" w:rsidRPr="007761DB">
              <w:rPr>
                <w:szCs w:val="24"/>
              </w:rPr>
              <w:t xml:space="preserve"> </w:t>
            </w:r>
            <w:r w:rsidR="00CB3E14" w:rsidRPr="007761DB">
              <w:rPr>
                <w:szCs w:val="24"/>
              </w:rPr>
              <w:t xml:space="preserve">įgyvendinti </w:t>
            </w:r>
            <w:r w:rsidR="00C17D86" w:rsidRPr="007761DB">
              <w:rPr>
                <w:szCs w:val="24"/>
              </w:rPr>
              <w:t>UTA:</w:t>
            </w:r>
          </w:p>
          <w:p w14:paraId="25D29AC7" w14:textId="6B785235" w:rsidR="003741D1" w:rsidRPr="007761DB" w:rsidRDefault="003741D1" w:rsidP="00C17D86">
            <w:pPr>
              <w:pStyle w:val="Sraopastraipa"/>
              <w:numPr>
                <w:ilvl w:val="0"/>
                <w:numId w:val="9"/>
              </w:numPr>
              <w:ind w:left="319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Įrengta 1 hibridinio mokymo klasė;</w:t>
            </w:r>
          </w:p>
          <w:p w14:paraId="1B889166" w14:textId="3B4D23E2" w:rsidR="003741D1" w:rsidRPr="007761DB" w:rsidRDefault="003741D1" w:rsidP="00C17D86">
            <w:pPr>
              <w:pStyle w:val="Sraopastraipa"/>
              <w:numPr>
                <w:ilvl w:val="0"/>
                <w:numId w:val="9"/>
              </w:numPr>
              <w:ind w:left="319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Aprūpinti 3 mokytojų dalykininkų kabinetai išmaniosiomis lentomis;</w:t>
            </w:r>
          </w:p>
          <w:p w14:paraId="613EA602" w14:textId="7FE9A337" w:rsidR="003741D1" w:rsidRPr="007761DB" w:rsidRDefault="003741D1" w:rsidP="00C17D86">
            <w:pPr>
              <w:pStyle w:val="Sraopastraipa"/>
              <w:numPr>
                <w:ilvl w:val="0"/>
                <w:numId w:val="9"/>
              </w:numPr>
              <w:ind w:left="319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Aprūpinti 2 mokytojų dalykininkų kabinetai išmaniaisiais SMART televizoriais; </w:t>
            </w:r>
          </w:p>
          <w:p w14:paraId="3B737E28" w14:textId="0BF00A2F" w:rsidR="003741D1" w:rsidRPr="007761DB" w:rsidRDefault="003741D1" w:rsidP="00C17D86">
            <w:pPr>
              <w:pStyle w:val="Sraopastraipa"/>
              <w:numPr>
                <w:ilvl w:val="0"/>
                <w:numId w:val="9"/>
              </w:numPr>
              <w:ind w:left="319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Įrengtas 1 IT kabinetas su 20-ia kompiuterizuotų darbo vietų; </w:t>
            </w:r>
          </w:p>
          <w:p w14:paraId="58BB9FCB" w14:textId="3E3B250E" w:rsidR="003741D1" w:rsidRPr="007761DB" w:rsidRDefault="003741D1" w:rsidP="00C17D86">
            <w:pPr>
              <w:pStyle w:val="Sraopastraipa"/>
              <w:numPr>
                <w:ilvl w:val="0"/>
                <w:numId w:val="9"/>
              </w:numPr>
              <w:ind w:left="319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Įrengta 1 interaktyvi laisvalaikio erdvė </w:t>
            </w:r>
            <w:r w:rsidR="00AF0E30" w:rsidRPr="007761DB">
              <w:rPr>
                <w:szCs w:val="24"/>
                <w:lang w:eastAsia="lt-LT"/>
              </w:rPr>
              <w:t>(</w:t>
            </w:r>
            <w:r w:rsidR="0094313D" w:rsidRPr="007761DB">
              <w:rPr>
                <w:szCs w:val="24"/>
                <w:lang w:eastAsia="lt-LT"/>
              </w:rPr>
              <w:t xml:space="preserve">II </w:t>
            </w:r>
            <w:r w:rsidRPr="007761DB">
              <w:rPr>
                <w:szCs w:val="24"/>
                <w:lang w:eastAsia="lt-LT"/>
              </w:rPr>
              <w:t>a.</w:t>
            </w:r>
            <w:r w:rsidR="00AF0E30" w:rsidRPr="007761DB">
              <w:rPr>
                <w:szCs w:val="24"/>
                <w:lang w:eastAsia="lt-LT"/>
              </w:rPr>
              <w:t>)</w:t>
            </w:r>
            <w:r w:rsidRPr="007761DB">
              <w:rPr>
                <w:szCs w:val="24"/>
                <w:lang w:eastAsia="lt-LT"/>
              </w:rPr>
              <w:t xml:space="preserve"> pradinių klasių mokiniams; </w:t>
            </w:r>
          </w:p>
          <w:p w14:paraId="30EE11BA" w14:textId="5805C79A" w:rsidR="003741D1" w:rsidRPr="007761DB" w:rsidRDefault="003741D1" w:rsidP="00C17D86">
            <w:pPr>
              <w:pStyle w:val="Sraopastraipa"/>
              <w:numPr>
                <w:ilvl w:val="0"/>
                <w:numId w:val="9"/>
              </w:numPr>
              <w:ind w:left="319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Įrengtas liftas asmenims su negalia.</w:t>
            </w:r>
          </w:p>
          <w:p w14:paraId="057F6696" w14:textId="1A81FDD7" w:rsidR="003741D1" w:rsidRPr="007761DB" w:rsidRDefault="003741D1" w:rsidP="003741D1">
            <w:pPr>
              <w:rPr>
                <w:szCs w:val="24"/>
                <w:lang w:eastAsia="lt-LT"/>
              </w:rPr>
            </w:pPr>
          </w:p>
          <w:p w14:paraId="07F3D170" w14:textId="4441BE32" w:rsidR="00C17D86" w:rsidRPr="007761DB" w:rsidRDefault="0078795F" w:rsidP="003741D1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75 </w:t>
            </w:r>
            <w:r w:rsidR="00470AA1" w:rsidRPr="007761DB">
              <w:rPr>
                <w:szCs w:val="24"/>
              </w:rPr>
              <w:t>% a</w:t>
            </w:r>
            <w:r w:rsidR="00C17D86" w:rsidRPr="007761DB">
              <w:rPr>
                <w:szCs w:val="24"/>
              </w:rPr>
              <w:t>tnaujintos ugdymo priemonės (vadovėliai, IT įranga ir kt.)</w:t>
            </w:r>
            <w:r w:rsidR="00470AA1" w:rsidRPr="007761DB">
              <w:rPr>
                <w:szCs w:val="24"/>
              </w:rPr>
              <w:t>:</w:t>
            </w:r>
          </w:p>
          <w:p w14:paraId="654BE276" w14:textId="3319740E" w:rsidR="00470AA1" w:rsidRPr="007761DB" w:rsidRDefault="00470AA1" w:rsidP="00470AA1">
            <w:pPr>
              <w:pStyle w:val="Sraopastraipa"/>
              <w:numPr>
                <w:ilvl w:val="0"/>
                <w:numId w:val="10"/>
              </w:numPr>
              <w:ind w:left="319" w:hanging="284"/>
              <w:rPr>
                <w:szCs w:val="24"/>
              </w:rPr>
            </w:pPr>
            <w:r w:rsidRPr="007761DB">
              <w:rPr>
                <w:szCs w:val="24"/>
              </w:rPr>
              <w:t>Nupirkti v</w:t>
            </w:r>
            <w:r w:rsidR="0094313D" w:rsidRPr="007761DB">
              <w:rPr>
                <w:szCs w:val="24"/>
              </w:rPr>
              <w:t xml:space="preserve">adovėliai nelyginėms (1, 5 ir 7 </w:t>
            </w:r>
            <w:r w:rsidRPr="007761DB">
              <w:rPr>
                <w:szCs w:val="24"/>
              </w:rPr>
              <w:t xml:space="preserve">kl.) klasėms pagal atnaujintą ugdymo turinį: </w:t>
            </w:r>
          </w:p>
          <w:p w14:paraId="161EE504" w14:textId="6D22FE3D" w:rsidR="00931E46" w:rsidRPr="007761DB" w:rsidRDefault="0094313D" w:rsidP="003741D1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- 1 </w:t>
            </w:r>
            <w:r w:rsidR="00470AA1" w:rsidRPr="007761DB">
              <w:rPr>
                <w:szCs w:val="24"/>
              </w:rPr>
              <w:t>kl.</w:t>
            </w:r>
            <w:r w:rsidRPr="007761DB">
              <w:rPr>
                <w:szCs w:val="24"/>
              </w:rPr>
              <w:t xml:space="preserve"> 100 </w:t>
            </w:r>
            <w:r w:rsidR="00470AA1" w:rsidRPr="007761DB">
              <w:rPr>
                <w:szCs w:val="24"/>
              </w:rPr>
              <w:t xml:space="preserve">% </w:t>
            </w:r>
            <w:r w:rsidR="00CB3E14" w:rsidRPr="007761DB">
              <w:rPr>
                <w:szCs w:val="24"/>
              </w:rPr>
              <w:t xml:space="preserve">patenkintas </w:t>
            </w:r>
            <w:r w:rsidR="00931E46" w:rsidRPr="007761DB">
              <w:rPr>
                <w:szCs w:val="24"/>
              </w:rPr>
              <w:t xml:space="preserve">vadovėlių </w:t>
            </w:r>
            <w:r w:rsidR="00CB3E14" w:rsidRPr="007761DB">
              <w:rPr>
                <w:szCs w:val="24"/>
              </w:rPr>
              <w:t xml:space="preserve">poreikis </w:t>
            </w:r>
            <w:r w:rsidRPr="007761DB">
              <w:rPr>
                <w:szCs w:val="24"/>
              </w:rPr>
              <w:t xml:space="preserve">(liet. k., mat., vis. </w:t>
            </w:r>
            <w:r w:rsidR="00470AA1" w:rsidRPr="007761DB">
              <w:rPr>
                <w:szCs w:val="24"/>
              </w:rPr>
              <w:t>ug., gamta);</w:t>
            </w:r>
          </w:p>
          <w:p w14:paraId="561673A7" w14:textId="7A03DB38" w:rsidR="00470AA1" w:rsidRPr="007761DB" w:rsidRDefault="0094313D" w:rsidP="003741D1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- 5 kl. 50 </w:t>
            </w:r>
            <w:r w:rsidR="00470AA1" w:rsidRPr="007761DB">
              <w:rPr>
                <w:szCs w:val="24"/>
              </w:rPr>
              <w:t xml:space="preserve">% </w:t>
            </w:r>
            <w:r w:rsidR="00CB3E14" w:rsidRPr="007761DB">
              <w:rPr>
                <w:szCs w:val="24"/>
              </w:rPr>
              <w:t xml:space="preserve">patenkintas vadovėlių poreikis </w:t>
            </w:r>
            <w:r w:rsidRPr="007761DB">
              <w:rPr>
                <w:szCs w:val="24"/>
              </w:rPr>
              <w:t xml:space="preserve">(liet. </w:t>
            </w:r>
            <w:r w:rsidR="00470AA1" w:rsidRPr="007761DB">
              <w:rPr>
                <w:szCs w:val="24"/>
              </w:rPr>
              <w:t>k., mat.)</w:t>
            </w:r>
            <w:r w:rsidR="00CB3E14" w:rsidRPr="007761DB">
              <w:rPr>
                <w:szCs w:val="24"/>
              </w:rPr>
              <w:t>. Priežastis: kitiems dalykams neišleisti vadovėliai</w:t>
            </w:r>
            <w:r w:rsidR="00470AA1" w:rsidRPr="007761DB">
              <w:rPr>
                <w:szCs w:val="24"/>
              </w:rPr>
              <w:t>;</w:t>
            </w:r>
            <w:r w:rsidR="00CB3E14" w:rsidRPr="007761DB">
              <w:rPr>
                <w:szCs w:val="24"/>
              </w:rPr>
              <w:t xml:space="preserve"> </w:t>
            </w:r>
          </w:p>
          <w:p w14:paraId="344A548E" w14:textId="54A816C4" w:rsidR="00470AA1" w:rsidRPr="007761DB" w:rsidRDefault="0094313D" w:rsidP="003741D1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- 7 kl. 50 </w:t>
            </w:r>
            <w:r w:rsidR="00470AA1" w:rsidRPr="007761DB">
              <w:rPr>
                <w:szCs w:val="24"/>
              </w:rPr>
              <w:t xml:space="preserve">% </w:t>
            </w:r>
            <w:r w:rsidR="00CB3E14" w:rsidRPr="007761DB">
              <w:rPr>
                <w:szCs w:val="24"/>
              </w:rPr>
              <w:t xml:space="preserve">patenkintas vadovėlių poreikis </w:t>
            </w:r>
            <w:r w:rsidRPr="007761DB">
              <w:rPr>
                <w:szCs w:val="24"/>
              </w:rPr>
              <w:t xml:space="preserve">(liet. </w:t>
            </w:r>
            <w:r w:rsidR="00470AA1" w:rsidRPr="007761DB">
              <w:rPr>
                <w:szCs w:val="24"/>
              </w:rPr>
              <w:t>k., biologija)</w:t>
            </w:r>
            <w:r w:rsidR="00CB3E14" w:rsidRPr="007761DB">
              <w:rPr>
                <w:szCs w:val="24"/>
              </w:rPr>
              <w:t>. Priežastis: kitiems dalykams neišleisti vadovėliai</w:t>
            </w:r>
            <w:r w:rsidR="00470AA1" w:rsidRPr="007761DB">
              <w:rPr>
                <w:szCs w:val="24"/>
              </w:rPr>
              <w:t>;</w:t>
            </w:r>
            <w:r w:rsidR="00CB3E14" w:rsidRPr="007761DB">
              <w:rPr>
                <w:szCs w:val="24"/>
              </w:rPr>
              <w:t xml:space="preserve"> </w:t>
            </w:r>
          </w:p>
          <w:p w14:paraId="6C49E1E6" w14:textId="053E19A3" w:rsidR="00AF0E30" w:rsidRPr="007761DB" w:rsidRDefault="0094313D" w:rsidP="00470AA1">
            <w:pPr>
              <w:pStyle w:val="Sraopastraipa"/>
              <w:numPr>
                <w:ilvl w:val="0"/>
                <w:numId w:val="10"/>
              </w:numPr>
              <w:ind w:left="319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100 </w:t>
            </w:r>
            <w:r w:rsidR="00CB3E14" w:rsidRPr="007761DB">
              <w:rPr>
                <w:szCs w:val="24"/>
              </w:rPr>
              <w:t>%</w:t>
            </w:r>
            <w:r w:rsidR="00CB3E14" w:rsidRPr="007761DB">
              <w:rPr>
                <w:szCs w:val="24"/>
                <w:lang w:eastAsia="lt-LT"/>
              </w:rPr>
              <w:t xml:space="preserve"> į</w:t>
            </w:r>
            <w:r w:rsidR="00470AA1" w:rsidRPr="007761DB">
              <w:rPr>
                <w:szCs w:val="24"/>
                <w:lang w:eastAsia="lt-LT"/>
              </w:rPr>
              <w:t xml:space="preserve">sigytos </w:t>
            </w:r>
            <w:r w:rsidR="00CB3E14" w:rsidRPr="007761DB">
              <w:rPr>
                <w:szCs w:val="24"/>
                <w:lang w:eastAsia="lt-LT"/>
              </w:rPr>
              <w:t>„</w:t>
            </w:r>
            <w:r w:rsidR="00470AA1" w:rsidRPr="007761DB">
              <w:rPr>
                <w:szCs w:val="24"/>
              </w:rPr>
              <w:t xml:space="preserve">EDUKA </w:t>
            </w:r>
            <w:r w:rsidR="00CB3E14" w:rsidRPr="007761DB">
              <w:rPr>
                <w:szCs w:val="24"/>
              </w:rPr>
              <w:t xml:space="preserve">klasė“ </w:t>
            </w:r>
            <w:r w:rsidR="00470AA1" w:rsidRPr="007761DB">
              <w:rPr>
                <w:szCs w:val="24"/>
              </w:rPr>
              <w:t>licencijos:</w:t>
            </w:r>
          </w:p>
          <w:p w14:paraId="50EF207F" w14:textId="79A61A4E" w:rsidR="00AF0E30" w:rsidRPr="007761DB" w:rsidRDefault="0094313D" w:rsidP="003741D1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- </w:t>
            </w:r>
            <w:r w:rsidR="00470AA1" w:rsidRPr="007761DB">
              <w:rPr>
                <w:szCs w:val="24"/>
                <w:lang w:eastAsia="lt-LT"/>
              </w:rPr>
              <w:t>260 lic. 1–8 kl. mok.;</w:t>
            </w:r>
          </w:p>
          <w:p w14:paraId="7E6EF7B6" w14:textId="0AB0D7E9" w:rsidR="00AF0E30" w:rsidRPr="007761DB" w:rsidRDefault="0094313D" w:rsidP="003741D1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- </w:t>
            </w:r>
            <w:r w:rsidR="00470AA1" w:rsidRPr="007761DB">
              <w:rPr>
                <w:szCs w:val="24"/>
                <w:lang w:eastAsia="lt-LT"/>
              </w:rPr>
              <w:t>20 lic. 1–8 kl. mokyt.</w:t>
            </w:r>
          </w:p>
          <w:p w14:paraId="6BF37050" w14:textId="1382C2D1" w:rsidR="00AF0E30" w:rsidRPr="007761DB" w:rsidRDefault="0094313D" w:rsidP="00470AA1">
            <w:pPr>
              <w:pStyle w:val="Sraopastraipa"/>
              <w:numPr>
                <w:ilvl w:val="0"/>
                <w:numId w:val="10"/>
              </w:numPr>
              <w:ind w:left="319" w:hanging="284"/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Įsigyta programa VEDLIAI – 17 lic. 2 </w:t>
            </w:r>
            <w:r w:rsidR="00470AA1" w:rsidRPr="007761DB">
              <w:rPr>
                <w:szCs w:val="24"/>
                <w:lang w:eastAsia="lt-LT"/>
              </w:rPr>
              <w:t>kl. mok.</w:t>
            </w:r>
          </w:p>
          <w:p w14:paraId="531C5862" w14:textId="01778C3C" w:rsidR="00470AA1" w:rsidRPr="007761DB" w:rsidRDefault="00470AA1" w:rsidP="003741D1">
            <w:pPr>
              <w:rPr>
                <w:szCs w:val="24"/>
              </w:rPr>
            </w:pPr>
          </w:p>
          <w:p w14:paraId="4976B26B" w14:textId="47D87C77" w:rsidR="00470AA1" w:rsidRPr="007761DB" w:rsidRDefault="00470AA1" w:rsidP="003741D1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Parengtas atnaujintas progimnazijos ugdymo planas pritaikant UTA:</w:t>
            </w:r>
          </w:p>
          <w:p w14:paraId="1975D540" w14:textId="6AF8DF2E" w:rsidR="00B93243" w:rsidRPr="007761DB" w:rsidRDefault="00E7545D" w:rsidP="00AF0E30">
            <w:pPr>
              <w:pStyle w:val="Sraopastraipa"/>
              <w:numPr>
                <w:ilvl w:val="0"/>
                <w:numId w:val="7"/>
              </w:numPr>
              <w:ind w:left="314" w:hanging="284"/>
              <w:rPr>
                <w:szCs w:val="24"/>
                <w:lang w:eastAsia="lt-LT"/>
              </w:rPr>
            </w:pPr>
            <w:bookmarkStart w:id="2" w:name="_Hlk147996500"/>
            <w:r w:rsidRPr="007761DB">
              <w:rPr>
                <w:szCs w:val="24"/>
                <w:lang w:eastAsia="lt-LT"/>
              </w:rPr>
              <w:t>Sudaryta UTA įgyvendinimo darbo grupė</w:t>
            </w:r>
            <w:bookmarkEnd w:id="2"/>
            <w:r w:rsidR="0094313D" w:rsidRPr="007761DB">
              <w:rPr>
                <w:szCs w:val="24"/>
                <w:lang w:eastAsia="lt-LT"/>
              </w:rPr>
              <w:t xml:space="preserve"> (2023-10-03 dir. įsak. Nr. V-207 </w:t>
            </w:r>
            <w:r w:rsidRPr="007761DB">
              <w:rPr>
                <w:szCs w:val="24"/>
                <w:lang w:eastAsia="lt-LT"/>
              </w:rPr>
              <w:t>(1.3)</w:t>
            </w:r>
          </w:p>
          <w:p w14:paraId="65C352FB" w14:textId="4F1961D5" w:rsidR="00E7545D" w:rsidRPr="007761DB" w:rsidRDefault="00E7545D" w:rsidP="00AF0E30">
            <w:pPr>
              <w:pStyle w:val="Sraopastraipa"/>
              <w:numPr>
                <w:ilvl w:val="0"/>
                <w:numId w:val="7"/>
              </w:numPr>
              <w:ind w:left="314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Parengtas UTA įgyvendinimo veiksm</w:t>
            </w:r>
            <w:r w:rsidR="0094313D" w:rsidRPr="007761DB">
              <w:rPr>
                <w:szCs w:val="24"/>
                <w:lang w:eastAsia="lt-LT"/>
              </w:rPr>
              <w:t xml:space="preserve">ų ir priemonių planas 2023–2024 m. m. (2023-10-03 dir. įsak.Nr. V-207 </w:t>
            </w:r>
            <w:r w:rsidRPr="007761DB">
              <w:rPr>
                <w:szCs w:val="24"/>
                <w:lang w:eastAsia="lt-LT"/>
              </w:rPr>
              <w:t>(1.3)</w:t>
            </w:r>
            <w:r w:rsidR="004650BB" w:rsidRPr="007761DB">
              <w:rPr>
                <w:szCs w:val="24"/>
                <w:lang w:eastAsia="lt-LT"/>
              </w:rPr>
              <w:t>;</w:t>
            </w:r>
          </w:p>
          <w:p w14:paraId="784C5193" w14:textId="513D8166" w:rsidR="004650BB" w:rsidRPr="007761DB" w:rsidRDefault="004650BB" w:rsidP="00AF0E30">
            <w:pPr>
              <w:pStyle w:val="Sraopastraipa"/>
              <w:numPr>
                <w:ilvl w:val="0"/>
                <w:numId w:val="7"/>
              </w:numPr>
              <w:ind w:left="314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lastRenderedPageBreak/>
              <w:t xml:space="preserve">Parengtas Šiaulių Rėkyvos progimnazijos </w:t>
            </w:r>
            <w:r w:rsidRPr="007761DB">
              <w:rPr>
                <w:bCs/>
                <w:szCs w:val="24"/>
                <w:lang w:eastAsia="lt-LT"/>
              </w:rPr>
              <w:t xml:space="preserve">kolegialaus grįžtamojo ryšio modelio „Kolega–kolegai“ </w:t>
            </w:r>
            <w:r w:rsidR="0094313D" w:rsidRPr="007761DB">
              <w:rPr>
                <w:szCs w:val="24"/>
                <w:lang w:eastAsia="lt-LT"/>
              </w:rPr>
              <w:t xml:space="preserve">aprašas (2023 </w:t>
            </w:r>
            <w:r w:rsidRPr="007761DB">
              <w:rPr>
                <w:szCs w:val="24"/>
                <w:lang w:eastAsia="lt-LT"/>
              </w:rPr>
              <w:t>m. s</w:t>
            </w:r>
            <w:r w:rsidR="0094313D" w:rsidRPr="007761DB">
              <w:rPr>
                <w:szCs w:val="24"/>
                <w:lang w:eastAsia="lt-LT"/>
              </w:rPr>
              <w:t xml:space="preserve">palio 3 d. dir. įsak. Nr. V-208 </w:t>
            </w:r>
            <w:r w:rsidRPr="007761DB">
              <w:rPr>
                <w:szCs w:val="24"/>
                <w:lang w:eastAsia="lt-LT"/>
              </w:rPr>
              <w:t>(1.3);</w:t>
            </w:r>
          </w:p>
          <w:p w14:paraId="44846AB4" w14:textId="635B606B" w:rsidR="004650BB" w:rsidRPr="007761DB" w:rsidRDefault="004650BB" w:rsidP="00AF0E30">
            <w:pPr>
              <w:pStyle w:val="Sraopastraipa"/>
              <w:numPr>
                <w:ilvl w:val="0"/>
                <w:numId w:val="7"/>
              </w:numPr>
              <w:ind w:left="314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Parengti kolegialaus grįžtamojo ryšio modelio „Kolega–kolegai“ 1–4 klasėse ir 5–8 klasėse dirbančių mokytojų grupių ir </w:t>
            </w:r>
            <w:r w:rsidR="0094313D" w:rsidRPr="007761DB">
              <w:rPr>
                <w:szCs w:val="24"/>
                <w:lang w:eastAsia="lt-LT"/>
              </w:rPr>
              <w:t xml:space="preserve">veiklos tvarkaraščiai 2023–2024 m. m. (2023 </w:t>
            </w:r>
            <w:r w:rsidRPr="007761DB">
              <w:rPr>
                <w:szCs w:val="24"/>
                <w:lang w:eastAsia="lt-LT"/>
              </w:rPr>
              <w:t xml:space="preserve">m. spalio </w:t>
            </w:r>
            <w:r w:rsidR="0094313D" w:rsidRPr="007761DB">
              <w:rPr>
                <w:szCs w:val="24"/>
                <w:lang w:eastAsia="lt-LT"/>
              </w:rPr>
              <w:t xml:space="preserve">3 d. dir. įsak. Nr. V-208 </w:t>
            </w:r>
            <w:r w:rsidRPr="007761DB">
              <w:rPr>
                <w:szCs w:val="24"/>
                <w:lang w:eastAsia="lt-LT"/>
              </w:rPr>
              <w:t>(1.3);</w:t>
            </w:r>
          </w:p>
          <w:p w14:paraId="2E03ABCD" w14:textId="3669095E" w:rsidR="004650BB" w:rsidRPr="007761DB" w:rsidRDefault="004650BB" w:rsidP="00AF0E30">
            <w:pPr>
              <w:pStyle w:val="Sraopastraipa"/>
              <w:numPr>
                <w:ilvl w:val="0"/>
                <w:numId w:val="7"/>
              </w:numPr>
              <w:ind w:left="314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Parengta ir patvirtinta atviros pamokos pagal KRG modelį „Kolega–kolegai“ </w:t>
            </w:r>
            <w:r w:rsidR="0094313D" w:rsidRPr="007761DB">
              <w:rPr>
                <w:szCs w:val="24"/>
                <w:lang w:eastAsia="lt-LT"/>
              </w:rPr>
              <w:t xml:space="preserve">stebėjimo protokolo forma (2023 </w:t>
            </w:r>
            <w:r w:rsidRPr="007761DB">
              <w:rPr>
                <w:szCs w:val="24"/>
                <w:lang w:eastAsia="lt-LT"/>
              </w:rPr>
              <w:t>m. s</w:t>
            </w:r>
            <w:r w:rsidR="0094313D" w:rsidRPr="007761DB">
              <w:rPr>
                <w:szCs w:val="24"/>
                <w:lang w:eastAsia="lt-LT"/>
              </w:rPr>
              <w:t xml:space="preserve">palio 3 d. dir. įsak. Nr. V-208 </w:t>
            </w:r>
            <w:r w:rsidRPr="007761DB">
              <w:rPr>
                <w:szCs w:val="24"/>
                <w:lang w:eastAsia="lt-LT"/>
              </w:rPr>
              <w:t xml:space="preserve">(1.3); </w:t>
            </w:r>
          </w:p>
          <w:p w14:paraId="2BF52597" w14:textId="6A990C3A" w:rsidR="004650BB" w:rsidRPr="007761DB" w:rsidRDefault="004650BB" w:rsidP="00AF0E30">
            <w:pPr>
              <w:pStyle w:val="Sraopastraipa"/>
              <w:numPr>
                <w:ilvl w:val="0"/>
                <w:numId w:val="7"/>
              </w:numPr>
              <w:ind w:left="314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Nustatytas tobulinamas ir steb</w:t>
            </w:r>
            <w:r w:rsidR="0094313D" w:rsidRPr="007761DB">
              <w:rPr>
                <w:szCs w:val="24"/>
                <w:lang w:eastAsia="lt-LT"/>
              </w:rPr>
              <w:t xml:space="preserve">imas pamokos aspektas 2023–2024 m. m. </w:t>
            </w:r>
            <w:r w:rsidRPr="007761DB">
              <w:rPr>
                <w:szCs w:val="24"/>
                <w:lang w:eastAsia="lt-LT"/>
              </w:rPr>
              <w:t>– kompetencijomis grįstas ugdymas pagal atnaujintas bendrąsias ugdy</w:t>
            </w:r>
            <w:r w:rsidR="0094313D" w:rsidRPr="007761DB">
              <w:rPr>
                <w:szCs w:val="24"/>
                <w:lang w:eastAsia="lt-LT"/>
              </w:rPr>
              <w:t xml:space="preserve">mo programas (2023 m. spalio 11 d. dir. įsak. Nr. V-217 </w:t>
            </w:r>
            <w:r w:rsidRPr="007761DB">
              <w:rPr>
                <w:szCs w:val="24"/>
                <w:lang w:eastAsia="lt-LT"/>
              </w:rPr>
              <w:t>(1.3);</w:t>
            </w:r>
          </w:p>
          <w:p w14:paraId="7D940C18" w14:textId="7690C6EE" w:rsidR="004650BB" w:rsidRPr="007761DB" w:rsidRDefault="004650BB" w:rsidP="00AF0E30">
            <w:pPr>
              <w:pStyle w:val="Sraopastraipa"/>
              <w:numPr>
                <w:ilvl w:val="0"/>
                <w:numId w:val="7"/>
              </w:numPr>
              <w:ind w:left="314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Parengtas atnaujinto ugdymo turinio įgyvendinimo veiksm</w:t>
            </w:r>
            <w:r w:rsidR="0094313D" w:rsidRPr="007761DB">
              <w:rPr>
                <w:szCs w:val="24"/>
                <w:lang w:eastAsia="lt-LT"/>
              </w:rPr>
              <w:t xml:space="preserve">ų ir priemonių planas 2023–2024 m. m. (2023 m. spalio 11 </w:t>
            </w:r>
            <w:r w:rsidRPr="007761DB">
              <w:rPr>
                <w:szCs w:val="24"/>
                <w:lang w:eastAsia="lt-LT"/>
              </w:rPr>
              <w:t>d. dir. įsak. Nr. V</w:t>
            </w:r>
            <w:r w:rsidR="0094313D" w:rsidRPr="007761DB">
              <w:rPr>
                <w:szCs w:val="24"/>
                <w:lang w:eastAsia="lt-LT"/>
              </w:rPr>
              <w:t xml:space="preserve">-219 </w:t>
            </w:r>
            <w:r w:rsidRPr="007761DB">
              <w:rPr>
                <w:szCs w:val="24"/>
                <w:lang w:eastAsia="lt-LT"/>
              </w:rPr>
              <w:t>(1.3);</w:t>
            </w:r>
          </w:p>
          <w:p w14:paraId="5267E162" w14:textId="1DFEDE09" w:rsidR="004650BB" w:rsidRPr="007761DB" w:rsidRDefault="004650BB" w:rsidP="00AF0E30">
            <w:pPr>
              <w:pStyle w:val="Sraopastraipa"/>
              <w:numPr>
                <w:ilvl w:val="0"/>
                <w:numId w:val="7"/>
              </w:numPr>
              <w:ind w:left="314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2023-10-30 organizuota apskritojo stalo diskusija „UTA ir KGR: kaip mums sekasi?“, kurioje dalyvavo </w:t>
            </w:r>
            <w:r w:rsidR="0094313D" w:rsidRPr="007761DB">
              <w:rPr>
                <w:szCs w:val="24"/>
                <w:lang w:eastAsia="lt-LT"/>
              </w:rPr>
              <w:t xml:space="preserve">80 </w:t>
            </w:r>
            <w:r w:rsidR="00922D7D" w:rsidRPr="007761DB">
              <w:rPr>
                <w:szCs w:val="24"/>
                <w:lang w:eastAsia="lt-LT"/>
              </w:rPr>
              <w:t>% mokytojų</w:t>
            </w:r>
            <w:r w:rsidR="00470AA1" w:rsidRPr="007761DB">
              <w:rPr>
                <w:szCs w:val="24"/>
                <w:lang w:eastAsia="lt-LT"/>
              </w:rPr>
              <w:t>.</w:t>
            </w:r>
          </w:p>
          <w:p w14:paraId="7C445224" w14:textId="3F87A8AD" w:rsidR="004650BB" w:rsidRPr="007761DB" w:rsidRDefault="004650BB" w:rsidP="00AF0E30">
            <w:pPr>
              <w:pStyle w:val="Sraopastraipa"/>
              <w:numPr>
                <w:ilvl w:val="0"/>
                <w:numId w:val="7"/>
              </w:numPr>
              <w:ind w:left="314" w:hanging="28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Mokytojai, dalyvaujantys kolegialaus grįžtamojo ryšio modelio „Kolega–k</w:t>
            </w:r>
            <w:r w:rsidR="0094313D" w:rsidRPr="007761DB">
              <w:rPr>
                <w:szCs w:val="24"/>
                <w:lang w:eastAsia="lt-LT"/>
              </w:rPr>
              <w:t xml:space="preserve">olegai“ veikloje, per 2023–2024 m. </w:t>
            </w:r>
            <w:r w:rsidRPr="007761DB">
              <w:rPr>
                <w:szCs w:val="24"/>
                <w:lang w:eastAsia="lt-LT"/>
              </w:rPr>
              <w:t>m. I pusmetį</w:t>
            </w:r>
            <w:r w:rsidR="00F94D26" w:rsidRPr="007761DB">
              <w:rPr>
                <w:szCs w:val="24"/>
                <w:lang w:eastAsia="lt-LT"/>
              </w:rPr>
              <w:t xml:space="preserve"> atliko šias veiklas</w:t>
            </w:r>
            <w:r w:rsidRPr="007761DB">
              <w:rPr>
                <w:szCs w:val="24"/>
                <w:lang w:eastAsia="lt-LT"/>
              </w:rPr>
              <w:t>:</w:t>
            </w:r>
          </w:p>
          <w:p w14:paraId="3CCA62CC" w14:textId="6334C21C" w:rsidR="004650BB" w:rsidRPr="007761DB" w:rsidRDefault="004650BB" w:rsidP="004650BB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-</w:t>
            </w:r>
            <w:r w:rsidR="0094313D" w:rsidRPr="007761DB">
              <w:rPr>
                <w:szCs w:val="24"/>
                <w:lang w:eastAsia="lt-LT"/>
              </w:rPr>
              <w:t xml:space="preserve"> </w:t>
            </w:r>
            <w:r w:rsidR="00E7545D" w:rsidRPr="007761DB">
              <w:rPr>
                <w:szCs w:val="24"/>
                <w:lang w:eastAsia="lt-LT"/>
              </w:rPr>
              <w:t>21 mokytojas vedė 1</w:t>
            </w:r>
            <w:r w:rsidR="0094313D" w:rsidRPr="007761DB">
              <w:rPr>
                <w:szCs w:val="24"/>
                <w:lang w:eastAsia="lt-LT"/>
              </w:rPr>
              <w:t xml:space="preserve"> </w:t>
            </w:r>
            <w:r w:rsidRPr="007761DB">
              <w:rPr>
                <w:szCs w:val="24"/>
                <w:lang w:eastAsia="lt-LT"/>
              </w:rPr>
              <w:t xml:space="preserve">atvirą </w:t>
            </w:r>
            <w:r w:rsidR="00E7545D" w:rsidRPr="007761DB">
              <w:rPr>
                <w:szCs w:val="24"/>
                <w:lang w:eastAsia="lt-LT"/>
              </w:rPr>
              <w:t>pamoką</w:t>
            </w:r>
            <w:r w:rsidRPr="007761DB">
              <w:rPr>
                <w:szCs w:val="24"/>
                <w:lang w:eastAsia="lt-LT"/>
              </w:rPr>
              <w:t>;</w:t>
            </w:r>
          </w:p>
          <w:p w14:paraId="41553FF2" w14:textId="73BAECA1" w:rsidR="00E7545D" w:rsidRPr="007761DB" w:rsidRDefault="004650BB" w:rsidP="004650BB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-</w:t>
            </w:r>
            <w:r w:rsidR="0094313D" w:rsidRPr="007761DB">
              <w:rPr>
                <w:szCs w:val="24"/>
                <w:lang w:eastAsia="lt-LT"/>
              </w:rPr>
              <w:t xml:space="preserve"> </w:t>
            </w:r>
            <w:r w:rsidRPr="007761DB">
              <w:rPr>
                <w:szCs w:val="24"/>
                <w:lang w:eastAsia="lt-LT"/>
              </w:rPr>
              <w:t>42 mokytojai</w:t>
            </w:r>
            <w:r w:rsidR="00E7545D" w:rsidRPr="007761DB">
              <w:rPr>
                <w:szCs w:val="24"/>
                <w:lang w:eastAsia="lt-LT"/>
              </w:rPr>
              <w:t xml:space="preserve"> stebė</w:t>
            </w:r>
            <w:r w:rsidRPr="007761DB">
              <w:rPr>
                <w:szCs w:val="24"/>
                <w:lang w:eastAsia="lt-LT"/>
              </w:rPr>
              <w:t>jo</w:t>
            </w:r>
            <w:r w:rsidR="00E7545D" w:rsidRPr="007761DB">
              <w:rPr>
                <w:szCs w:val="24"/>
                <w:lang w:eastAsia="lt-LT"/>
              </w:rPr>
              <w:t xml:space="preserve"> ir vertin</w:t>
            </w:r>
            <w:r w:rsidRPr="007761DB">
              <w:rPr>
                <w:szCs w:val="24"/>
                <w:lang w:eastAsia="lt-LT"/>
              </w:rPr>
              <w:t>o</w:t>
            </w:r>
            <w:r w:rsidR="00E7545D" w:rsidRPr="007761DB">
              <w:rPr>
                <w:szCs w:val="24"/>
                <w:lang w:eastAsia="lt-LT"/>
              </w:rPr>
              <w:t xml:space="preserve"> </w:t>
            </w:r>
            <w:r w:rsidRPr="007761DB">
              <w:rPr>
                <w:szCs w:val="24"/>
                <w:lang w:eastAsia="lt-LT"/>
              </w:rPr>
              <w:t xml:space="preserve">po </w:t>
            </w:r>
            <w:r w:rsidR="00E7545D" w:rsidRPr="007761DB">
              <w:rPr>
                <w:szCs w:val="24"/>
                <w:lang w:eastAsia="lt-LT"/>
              </w:rPr>
              <w:t xml:space="preserve">dvi kolegų pamokas </w:t>
            </w:r>
            <w:r w:rsidR="0094313D" w:rsidRPr="007761DB">
              <w:rPr>
                <w:szCs w:val="24"/>
                <w:lang w:eastAsia="lt-LT"/>
              </w:rPr>
              <w:t xml:space="preserve">(2023 </w:t>
            </w:r>
            <w:r w:rsidR="005B27C4" w:rsidRPr="007761DB">
              <w:rPr>
                <w:szCs w:val="24"/>
                <w:lang w:eastAsia="lt-LT"/>
              </w:rPr>
              <w:t>m. spalio 3</w:t>
            </w:r>
            <w:r w:rsidR="0094313D" w:rsidRPr="007761DB">
              <w:rPr>
                <w:szCs w:val="24"/>
                <w:lang w:eastAsia="lt-LT"/>
              </w:rPr>
              <w:t xml:space="preserve"> d. dir. įsak. Nr. V-208 </w:t>
            </w:r>
            <w:r w:rsidR="005B27C4" w:rsidRPr="007761DB">
              <w:rPr>
                <w:szCs w:val="24"/>
                <w:lang w:eastAsia="lt-LT"/>
              </w:rPr>
              <w:t>(1.3).</w:t>
            </w:r>
          </w:p>
          <w:p w14:paraId="641EEF72" w14:textId="6A50D8BE" w:rsidR="00B93243" w:rsidRPr="007761DB" w:rsidRDefault="00B93243" w:rsidP="00B93243">
            <w:pPr>
              <w:rPr>
                <w:szCs w:val="24"/>
                <w:lang w:eastAsia="lt-LT"/>
              </w:rPr>
            </w:pPr>
          </w:p>
          <w:p w14:paraId="3A97F114" w14:textId="33311130" w:rsidR="00470AA1" w:rsidRPr="007761DB" w:rsidRDefault="0094313D" w:rsidP="00B93243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100 </w:t>
            </w:r>
            <w:r w:rsidR="00470AA1" w:rsidRPr="007761DB">
              <w:rPr>
                <w:szCs w:val="24"/>
              </w:rPr>
              <w:t xml:space="preserve">proc. mokytojų </w:t>
            </w:r>
            <w:r w:rsidR="00273105" w:rsidRPr="007761DB">
              <w:rPr>
                <w:szCs w:val="24"/>
              </w:rPr>
              <w:t xml:space="preserve">ir vadovų </w:t>
            </w:r>
            <w:r w:rsidR="00470AA1" w:rsidRPr="007761DB">
              <w:rPr>
                <w:szCs w:val="24"/>
              </w:rPr>
              <w:t xml:space="preserve">dalyvavo mokymuose atnaujinto ugdymo turinio tematika: </w:t>
            </w:r>
          </w:p>
          <w:p w14:paraId="11D4D13E" w14:textId="7ED7FD55" w:rsidR="00CF5FD2" w:rsidRPr="007761DB" w:rsidRDefault="0078795F" w:rsidP="00AF0E30">
            <w:pPr>
              <w:pStyle w:val="Sraopastraipa"/>
              <w:numPr>
                <w:ilvl w:val="0"/>
                <w:numId w:val="8"/>
              </w:numPr>
              <w:ind w:left="314" w:hanging="31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Iki 2023-09-01 </w:t>
            </w:r>
            <w:r w:rsidR="00CF5FD2" w:rsidRPr="007761DB">
              <w:rPr>
                <w:szCs w:val="24"/>
                <w:lang w:eastAsia="lt-LT"/>
              </w:rPr>
              <w:t>10</w:t>
            </w:r>
            <w:r w:rsidR="0094313D" w:rsidRPr="007761DB">
              <w:rPr>
                <w:szCs w:val="24"/>
                <w:lang w:eastAsia="lt-LT"/>
              </w:rPr>
              <w:t xml:space="preserve">0 </w:t>
            </w:r>
            <w:r w:rsidR="00CF5FD2" w:rsidRPr="007761DB">
              <w:rPr>
                <w:szCs w:val="24"/>
                <w:lang w:eastAsia="lt-LT"/>
              </w:rPr>
              <w:t>% 1–4 kl. mokytoj</w:t>
            </w:r>
            <w:r w:rsidR="002A38EF" w:rsidRPr="007761DB">
              <w:rPr>
                <w:szCs w:val="24"/>
                <w:lang w:eastAsia="lt-LT"/>
              </w:rPr>
              <w:t>ų</w:t>
            </w:r>
            <w:r w:rsidR="00CF5FD2" w:rsidRPr="007761DB">
              <w:rPr>
                <w:szCs w:val="24"/>
                <w:lang w:eastAsia="lt-LT"/>
              </w:rPr>
              <w:t xml:space="preserve"> dalyvavo UTA mokymuose; </w:t>
            </w:r>
          </w:p>
          <w:p w14:paraId="2C6BEF6C" w14:textId="008A5EBE" w:rsidR="00CF5FD2" w:rsidRPr="007761DB" w:rsidRDefault="00CF5FD2" w:rsidP="00AF0E30">
            <w:pPr>
              <w:pStyle w:val="Sraopastraipa"/>
              <w:numPr>
                <w:ilvl w:val="0"/>
                <w:numId w:val="8"/>
              </w:numPr>
              <w:ind w:left="314" w:hanging="314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Iki </w:t>
            </w:r>
            <w:r w:rsidR="0094313D" w:rsidRPr="007761DB">
              <w:rPr>
                <w:szCs w:val="24"/>
                <w:lang w:eastAsia="lt-LT"/>
              </w:rPr>
              <w:t xml:space="preserve">2023-12-31 100 </w:t>
            </w:r>
            <w:r w:rsidR="002A38EF" w:rsidRPr="007761DB">
              <w:rPr>
                <w:szCs w:val="24"/>
                <w:lang w:eastAsia="lt-LT"/>
              </w:rPr>
              <w:t>% –8 kl. mokytojų dalyvavo UTA mokymuose (</w:t>
            </w:r>
            <w:r w:rsidRPr="007761DB">
              <w:rPr>
                <w:szCs w:val="24"/>
                <w:lang w:eastAsia="lt-LT"/>
              </w:rPr>
              <w:t>2023-09-01</w:t>
            </w:r>
            <w:r w:rsidR="0094313D" w:rsidRPr="007761DB">
              <w:rPr>
                <w:szCs w:val="24"/>
                <w:lang w:eastAsia="lt-LT"/>
              </w:rPr>
              <w:t xml:space="preserve"> </w:t>
            </w:r>
            <w:r w:rsidR="002A38EF" w:rsidRPr="007761DB">
              <w:rPr>
                <w:szCs w:val="24"/>
                <w:lang w:eastAsia="lt-LT"/>
              </w:rPr>
              <w:t xml:space="preserve">– </w:t>
            </w:r>
            <w:r w:rsidR="0094313D" w:rsidRPr="007761DB">
              <w:rPr>
                <w:szCs w:val="24"/>
                <w:lang w:eastAsia="lt-LT"/>
              </w:rPr>
              <w:t xml:space="preserve">65 </w:t>
            </w:r>
            <w:r w:rsidRPr="007761DB">
              <w:rPr>
                <w:szCs w:val="24"/>
                <w:lang w:eastAsia="lt-LT"/>
              </w:rPr>
              <w:t>%</w:t>
            </w:r>
            <w:r w:rsidR="002A38EF" w:rsidRPr="007761DB">
              <w:rPr>
                <w:szCs w:val="24"/>
                <w:lang w:eastAsia="lt-LT"/>
              </w:rPr>
              <w:t>,</w:t>
            </w:r>
            <w:r w:rsidRPr="007761DB">
              <w:rPr>
                <w:szCs w:val="24"/>
                <w:lang w:eastAsia="lt-LT"/>
              </w:rPr>
              <w:t xml:space="preserve"> </w:t>
            </w:r>
            <w:r w:rsidR="0094313D" w:rsidRPr="007761DB">
              <w:rPr>
                <w:szCs w:val="24"/>
                <w:lang w:eastAsia="lt-LT"/>
              </w:rPr>
              <w:t xml:space="preserve">2023-09–12 – 35 </w:t>
            </w:r>
            <w:r w:rsidR="002A38EF" w:rsidRPr="007761DB">
              <w:rPr>
                <w:szCs w:val="24"/>
                <w:lang w:eastAsia="lt-LT"/>
              </w:rPr>
              <w:t>% mokytojų)</w:t>
            </w:r>
            <w:r w:rsidRPr="007761DB">
              <w:rPr>
                <w:szCs w:val="24"/>
                <w:lang w:eastAsia="lt-LT"/>
              </w:rPr>
              <w:t xml:space="preserve">; </w:t>
            </w:r>
          </w:p>
          <w:p w14:paraId="58E25A30" w14:textId="1513867C" w:rsidR="00AF0E30" w:rsidRPr="009D29F7" w:rsidRDefault="0078795F" w:rsidP="009D29F7">
            <w:pPr>
              <w:pStyle w:val="Sraopastraipa"/>
              <w:numPr>
                <w:ilvl w:val="0"/>
                <w:numId w:val="8"/>
              </w:numPr>
              <w:ind w:left="314" w:hanging="314"/>
              <w:rPr>
                <w:szCs w:val="24"/>
                <w:lang w:eastAsia="lt-LT"/>
              </w:rPr>
            </w:pPr>
            <w:r w:rsidRPr="007761DB">
              <w:rPr>
                <w:szCs w:val="24"/>
                <w:shd w:val="clear" w:color="auto" w:fill="FFFFFF"/>
              </w:rPr>
              <w:t xml:space="preserve">Iki 2023-09-01 </w:t>
            </w:r>
            <w:r w:rsidR="0094313D" w:rsidRPr="007761DB">
              <w:rPr>
                <w:szCs w:val="24"/>
                <w:shd w:val="clear" w:color="auto" w:fill="FFFFFF"/>
              </w:rPr>
              <w:t xml:space="preserve">100 </w:t>
            </w:r>
            <w:r w:rsidR="00646FD2" w:rsidRPr="007761DB">
              <w:rPr>
                <w:szCs w:val="24"/>
                <w:shd w:val="clear" w:color="auto" w:fill="FFFFFF"/>
              </w:rPr>
              <w:t xml:space="preserve">% vadovų </w:t>
            </w:r>
            <w:r w:rsidR="00646FD2" w:rsidRPr="007761DB">
              <w:rPr>
                <w:szCs w:val="24"/>
                <w:lang w:eastAsia="lt-LT"/>
              </w:rPr>
              <w:t>dalyvavo UTA mokymuose.</w:t>
            </w:r>
            <w:r w:rsidR="00C50843" w:rsidRPr="007761DB">
              <w:rPr>
                <w:szCs w:val="24"/>
                <w:lang w:eastAsia="lt-LT"/>
              </w:rPr>
              <w:t xml:space="preserve"> </w:t>
            </w:r>
          </w:p>
        </w:tc>
      </w:tr>
    </w:tbl>
    <w:p w14:paraId="32290B7B" w14:textId="77777777" w:rsidR="00267102" w:rsidRPr="007761DB" w:rsidRDefault="00267102" w:rsidP="00267102">
      <w:pPr>
        <w:jc w:val="center"/>
        <w:rPr>
          <w:szCs w:val="24"/>
          <w:lang w:eastAsia="lt-LT"/>
        </w:rPr>
      </w:pPr>
    </w:p>
    <w:p w14:paraId="6BAA34A3" w14:textId="77777777" w:rsidR="00267102" w:rsidRPr="007761DB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2.</w:t>
      </w:r>
      <w:r w:rsidRPr="007761DB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5211"/>
      </w:tblGrid>
      <w:tr w:rsidR="00F208E2" w:rsidRPr="007761DB" w14:paraId="74BA1DEF" w14:textId="77777777" w:rsidTr="00F25E87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1F0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Užduotys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66CB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6A0F8B" w:rsidRPr="007761DB" w14:paraId="391EB3FA" w14:textId="77777777" w:rsidTr="00F25E87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6A1" w14:textId="7279BB4D" w:rsidR="006A0F8B" w:rsidRPr="007761DB" w:rsidRDefault="006A0F8B" w:rsidP="006A0F8B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2.1. 4 ir 8 kl. mokinių NMPP pasiekimai žemesni už šalies 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CDD" w14:textId="476579C7" w:rsidR="006A0F8B" w:rsidRPr="007761DB" w:rsidRDefault="00692CFA" w:rsidP="008939B8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Didelis </w:t>
            </w:r>
            <w:r w:rsidR="008939B8" w:rsidRPr="007761DB">
              <w:rPr>
                <w:szCs w:val="24"/>
                <w:lang w:eastAsia="lt-LT"/>
              </w:rPr>
              <w:t>mokinių</w:t>
            </w:r>
            <w:r w:rsidRPr="007761DB">
              <w:rPr>
                <w:szCs w:val="24"/>
                <w:lang w:eastAsia="lt-LT"/>
              </w:rPr>
              <w:t xml:space="preserve"> skaičius</w:t>
            </w:r>
            <w:r w:rsidR="0028388D" w:rsidRPr="007761DB">
              <w:rPr>
                <w:szCs w:val="24"/>
                <w:lang w:eastAsia="lt-LT"/>
              </w:rPr>
              <w:t>,</w:t>
            </w:r>
            <w:r w:rsidR="00442D63" w:rsidRPr="007761DB">
              <w:rPr>
                <w:szCs w:val="24"/>
                <w:lang w:eastAsia="lt-LT"/>
              </w:rPr>
              <w:t xml:space="preserve"> turinti</w:t>
            </w:r>
            <w:r w:rsidRPr="007761DB">
              <w:rPr>
                <w:szCs w:val="24"/>
                <w:lang w:eastAsia="lt-LT"/>
              </w:rPr>
              <w:t>s specialiuosius ugdymosi poreikius</w:t>
            </w:r>
            <w:r w:rsidR="008939B8" w:rsidRPr="007761DB">
              <w:rPr>
                <w:szCs w:val="24"/>
                <w:lang w:eastAsia="lt-LT"/>
              </w:rPr>
              <w:t xml:space="preserve"> 4 kl 19</w:t>
            </w:r>
            <w:r w:rsidR="004356A0" w:rsidRPr="007761DB">
              <w:rPr>
                <w:szCs w:val="24"/>
                <w:lang w:eastAsia="lt-LT"/>
              </w:rPr>
              <w:t>,4</w:t>
            </w:r>
            <w:r w:rsidR="008939B8" w:rsidRPr="007761DB">
              <w:rPr>
                <w:szCs w:val="24"/>
                <w:lang w:eastAsia="lt-LT"/>
              </w:rPr>
              <w:t>% ir 8 kl 17,5%.</w:t>
            </w:r>
          </w:p>
        </w:tc>
      </w:tr>
      <w:tr w:rsidR="00267102" w:rsidRPr="007761DB" w14:paraId="65C51484" w14:textId="77777777" w:rsidTr="00F25E87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FC4" w14:textId="013EC639" w:rsidR="00267102" w:rsidRPr="007761DB" w:rsidRDefault="00267102" w:rsidP="000F2B48">
            <w:pPr>
              <w:rPr>
                <w:szCs w:val="24"/>
                <w:highlight w:val="yellow"/>
                <w:lang w:eastAsia="lt-LT"/>
              </w:rPr>
            </w:pPr>
            <w:r w:rsidRPr="007761DB">
              <w:rPr>
                <w:szCs w:val="24"/>
                <w:lang w:eastAsia="lt-LT"/>
              </w:rPr>
              <w:t>2.</w:t>
            </w:r>
            <w:r w:rsidR="006A0F8B" w:rsidRPr="007761DB">
              <w:rPr>
                <w:szCs w:val="24"/>
                <w:lang w:eastAsia="lt-LT"/>
              </w:rPr>
              <w:t>2</w:t>
            </w:r>
            <w:r w:rsidRPr="007761DB">
              <w:rPr>
                <w:szCs w:val="24"/>
                <w:lang w:eastAsia="lt-LT"/>
              </w:rPr>
              <w:t>.</w:t>
            </w:r>
            <w:r w:rsidR="004937D5" w:rsidRPr="007761DB">
              <w:rPr>
                <w:szCs w:val="24"/>
                <w:lang w:eastAsia="lt-LT"/>
              </w:rPr>
              <w:t xml:space="preserve"> </w:t>
            </w:r>
            <w:r w:rsidR="000F2B48" w:rsidRPr="007761DB">
              <w:rPr>
                <w:szCs w:val="24"/>
              </w:rPr>
              <w:t>Parengti ir įgyvendinti vaikų vasaros užimtumo ir socialinių įgūdžių ugdymo programas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902" w14:textId="564A5071" w:rsidR="00267102" w:rsidRPr="007761DB" w:rsidRDefault="000F2B48" w:rsidP="000F2B48">
            <w:pPr>
              <w:rPr>
                <w:szCs w:val="24"/>
                <w:highlight w:val="yellow"/>
                <w:lang w:eastAsia="lt-LT"/>
              </w:rPr>
            </w:pPr>
            <w:r w:rsidRPr="007761DB">
              <w:rPr>
                <w:szCs w:val="24"/>
                <w:lang w:eastAsia="lt-LT"/>
              </w:rPr>
              <w:t>Nebuvo organizuota dėl mokyklos renovacijos darbų</w:t>
            </w:r>
          </w:p>
        </w:tc>
      </w:tr>
    </w:tbl>
    <w:p w14:paraId="40C38243" w14:textId="13B24197" w:rsidR="001A5A6E" w:rsidRPr="007761DB" w:rsidRDefault="001A5A6E" w:rsidP="00267102">
      <w:pPr>
        <w:rPr>
          <w:szCs w:val="24"/>
        </w:rPr>
      </w:pPr>
    </w:p>
    <w:p w14:paraId="22FEDC50" w14:textId="5DE7E09E" w:rsidR="00267102" w:rsidRPr="007761DB" w:rsidRDefault="00267102" w:rsidP="002707A9">
      <w:pPr>
        <w:pStyle w:val="Sraopastraipa"/>
        <w:numPr>
          <w:ilvl w:val="0"/>
          <w:numId w:val="8"/>
        </w:numPr>
        <w:tabs>
          <w:tab w:val="left" w:pos="284"/>
        </w:tabs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Veiklos, kurios nebuvo planuotos ir nustatytos, bet įvykdytos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4360"/>
      </w:tblGrid>
      <w:tr w:rsidR="00F3573A" w:rsidRPr="007761DB" w14:paraId="380A5E17" w14:textId="77777777" w:rsidTr="00F25E87"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C0F5" w14:textId="77777777" w:rsidR="00267102" w:rsidRPr="007761DB" w:rsidRDefault="00267102" w:rsidP="001A5A6E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2CF3" w14:textId="77777777" w:rsidR="00267102" w:rsidRPr="007761DB" w:rsidRDefault="00267102" w:rsidP="001A5A6E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60619" w:rsidRPr="007761DB" w14:paraId="586F3D4B" w14:textId="77777777" w:rsidTr="008F2AED"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5CD8" w14:textId="11ADB09D" w:rsidR="00267102" w:rsidRPr="007761DB" w:rsidRDefault="00267102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>3.1.</w:t>
            </w:r>
            <w:r w:rsidR="00371E38" w:rsidRPr="007761DB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F44DEB" w:rsidRPr="007761DB">
              <w:rPr>
                <w:color w:val="000000" w:themeColor="text1"/>
                <w:szCs w:val="24"/>
                <w:lang w:eastAsia="lt-LT"/>
              </w:rPr>
              <w:t>Suremontuot</w:t>
            </w:r>
            <w:r w:rsidR="006239FB" w:rsidRPr="007761DB">
              <w:rPr>
                <w:color w:val="000000" w:themeColor="text1"/>
                <w:szCs w:val="24"/>
                <w:lang w:eastAsia="lt-LT"/>
              </w:rPr>
              <w:t>a</w:t>
            </w:r>
            <w:r w:rsidR="00F44DEB" w:rsidRPr="007761DB">
              <w:rPr>
                <w:color w:val="000000" w:themeColor="text1"/>
                <w:szCs w:val="24"/>
                <w:lang w:eastAsia="lt-LT"/>
              </w:rPr>
              <w:t xml:space="preserve"> ir atnaujint</w:t>
            </w:r>
            <w:r w:rsidR="006239FB" w:rsidRPr="007761DB">
              <w:rPr>
                <w:color w:val="000000" w:themeColor="text1"/>
                <w:szCs w:val="24"/>
                <w:lang w:eastAsia="lt-LT"/>
              </w:rPr>
              <w:t>a</w:t>
            </w:r>
            <w:r w:rsidR="00F44DEB" w:rsidRPr="007761DB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6239FB" w:rsidRPr="007761DB">
              <w:rPr>
                <w:color w:val="000000" w:themeColor="text1"/>
                <w:szCs w:val="24"/>
                <w:lang w:eastAsia="lt-LT"/>
              </w:rPr>
              <w:t>I</w:t>
            </w:r>
            <w:r w:rsidR="00F44DEB" w:rsidRPr="007761DB">
              <w:rPr>
                <w:color w:val="000000" w:themeColor="text1"/>
                <w:szCs w:val="24"/>
                <w:lang w:eastAsia="lt-LT"/>
              </w:rPr>
              <w:t>kimokyklinio ugdymo skyriaus salė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EB2" w14:textId="6350B3BA" w:rsidR="00267102" w:rsidRPr="007761DB" w:rsidRDefault="00F44DEB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>Pagerinta ugdymosi erdvė</w:t>
            </w:r>
            <w:r w:rsidR="00484DC8" w:rsidRPr="007761DB">
              <w:rPr>
                <w:color w:val="000000" w:themeColor="text1"/>
                <w:szCs w:val="24"/>
                <w:lang w:eastAsia="lt-LT"/>
              </w:rPr>
              <w:t>. S</w:t>
            </w:r>
            <w:r w:rsidRPr="007761DB">
              <w:rPr>
                <w:color w:val="000000" w:themeColor="text1"/>
                <w:szCs w:val="24"/>
                <w:lang w:eastAsia="lt-LT"/>
              </w:rPr>
              <w:t>ąlygos, atitinka higienos normų reikalavimus.</w:t>
            </w:r>
          </w:p>
        </w:tc>
      </w:tr>
      <w:tr w:rsidR="00C60619" w:rsidRPr="007761DB" w14:paraId="2027D71D" w14:textId="77777777" w:rsidTr="008F2AED"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84A" w14:textId="4F5D3F6A" w:rsidR="00267102" w:rsidRPr="007761DB" w:rsidRDefault="00267102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>3.2.</w:t>
            </w:r>
            <w:r w:rsidR="00371E38" w:rsidRPr="007761DB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F44DEB" w:rsidRPr="007761DB">
              <w:rPr>
                <w:color w:val="000000" w:themeColor="text1"/>
                <w:szCs w:val="24"/>
                <w:lang w:eastAsia="lt-LT"/>
              </w:rPr>
              <w:t>Suremontuotos patalpos ir įkurtas mokyklos muziejus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F8B" w14:textId="6935DA2A" w:rsidR="00267102" w:rsidRPr="007761DB" w:rsidRDefault="00F44DEB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>Išplėstos ugdymosi erdvės istorijos pamokoms</w:t>
            </w:r>
            <w:r w:rsidR="00484DC8" w:rsidRPr="007761DB">
              <w:rPr>
                <w:color w:val="000000" w:themeColor="text1"/>
                <w:szCs w:val="24"/>
                <w:lang w:eastAsia="lt-LT"/>
              </w:rPr>
              <w:t>, neformaliojo ugdymo veikloms</w:t>
            </w:r>
            <w:r w:rsidRPr="007761DB">
              <w:rPr>
                <w:color w:val="000000" w:themeColor="text1"/>
                <w:szCs w:val="24"/>
                <w:lang w:eastAsia="lt-LT"/>
              </w:rPr>
              <w:t xml:space="preserve">. </w:t>
            </w:r>
            <w:r w:rsidR="00484DC8" w:rsidRPr="007761DB">
              <w:rPr>
                <w:color w:val="000000" w:themeColor="text1"/>
                <w:szCs w:val="24"/>
                <w:lang w:eastAsia="lt-LT"/>
              </w:rPr>
              <w:t xml:space="preserve">Saugomas </w:t>
            </w:r>
            <w:r w:rsidRPr="007761DB">
              <w:rPr>
                <w:color w:val="000000" w:themeColor="text1"/>
                <w:szCs w:val="24"/>
                <w:lang w:eastAsia="lt-LT"/>
              </w:rPr>
              <w:t>istorin</w:t>
            </w:r>
            <w:r w:rsidR="00484DC8" w:rsidRPr="007761DB">
              <w:rPr>
                <w:color w:val="000000" w:themeColor="text1"/>
                <w:szCs w:val="24"/>
                <w:lang w:eastAsia="lt-LT"/>
              </w:rPr>
              <w:t>is ir kultūrinis</w:t>
            </w:r>
            <w:r w:rsidRPr="007761DB">
              <w:rPr>
                <w:color w:val="000000" w:themeColor="text1"/>
                <w:szCs w:val="24"/>
                <w:lang w:eastAsia="lt-LT"/>
              </w:rPr>
              <w:t xml:space="preserve"> mokyklos, krašto paveld</w:t>
            </w:r>
            <w:r w:rsidR="00484DC8" w:rsidRPr="007761DB">
              <w:rPr>
                <w:color w:val="000000" w:themeColor="text1"/>
                <w:szCs w:val="24"/>
                <w:lang w:eastAsia="lt-LT"/>
              </w:rPr>
              <w:t>as</w:t>
            </w:r>
            <w:r w:rsidRPr="007761DB">
              <w:rPr>
                <w:color w:val="000000" w:themeColor="text1"/>
                <w:szCs w:val="24"/>
                <w:lang w:eastAsia="lt-LT"/>
              </w:rPr>
              <w:t>.</w:t>
            </w:r>
          </w:p>
        </w:tc>
      </w:tr>
      <w:tr w:rsidR="002707A9" w:rsidRPr="007761DB" w14:paraId="712739F9" w14:textId="77777777" w:rsidTr="008F2AED"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37F" w14:textId="4F0BC5BD" w:rsidR="002707A9" w:rsidRPr="007761DB" w:rsidRDefault="002707A9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 xml:space="preserve">3.3. </w:t>
            </w:r>
            <w:r w:rsidR="00090F61" w:rsidRPr="007761DB">
              <w:rPr>
                <w:color w:val="000000" w:themeColor="text1"/>
                <w:szCs w:val="24"/>
                <w:lang w:eastAsia="lt-LT"/>
              </w:rPr>
              <w:t xml:space="preserve">Įdiegtas </w:t>
            </w:r>
            <w:r w:rsidRPr="007761DB">
              <w:rPr>
                <w:color w:val="000000" w:themeColor="text1"/>
                <w:szCs w:val="24"/>
                <w:lang w:eastAsia="lt-LT"/>
              </w:rPr>
              <w:t xml:space="preserve">kolegialaus grįžtamojo ryšio </w:t>
            </w:r>
            <w:r w:rsidR="004C334F" w:rsidRPr="007761DB">
              <w:rPr>
                <w:color w:val="000000" w:themeColor="text1"/>
                <w:szCs w:val="24"/>
                <w:lang w:eastAsia="lt-LT"/>
              </w:rPr>
              <w:t xml:space="preserve">(KGR) </w:t>
            </w:r>
            <w:r w:rsidRPr="007761DB">
              <w:rPr>
                <w:color w:val="000000" w:themeColor="text1"/>
                <w:szCs w:val="24"/>
                <w:lang w:eastAsia="lt-LT"/>
              </w:rPr>
              <w:t>modelis „Kolega–kolegai“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0BAD" w14:textId="59268C3C" w:rsidR="002707A9" w:rsidRPr="007761DB" w:rsidRDefault="00090F61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 xml:space="preserve">Nuo 2023 m. spalio mėn. </w:t>
            </w:r>
            <w:r w:rsidR="004C334F" w:rsidRPr="007761DB">
              <w:rPr>
                <w:color w:val="000000" w:themeColor="text1"/>
                <w:szCs w:val="24"/>
                <w:lang w:eastAsia="lt-LT"/>
              </w:rPr>
              <w:t>KGR modelis „Kolega–koleg</w:t>
            </w:r>
            <w:r w:rsidR="009F6481" w:rsidRPr="007761DB">
              <w:rPr>
                <w:color w:val="000000" w:themeColor="text1"/>
                <w:szCs w:val="24"/>
                <w:lang w:eastAsia="lt-LT"/>
              </w:rPr>
              <w:t xml:space="preserve">ai“ įgyvendinamas visais ugdymo </w:t>
            </w:r>
            <w:r w:rsidR="004C334F" w:rsidRPr="007761DB">
              <w:rPr>
                <w:color w:val="000000" w:themeColor="text1"/>
                <w:szCs w:val="24"/>
                <w:lang w:eastAsia="lt-LT"/>
              </w:rPr>
              <w:t>– pradedant ikimokyklinio ugdymo ir baigi</w:t>
            </w:r>
            <w:r w:rsidR="009F6481" w:rsidRPr="007761DB">
              <w:rPr>
                <w:color w:val="000000" w:themeColor="text1"/>
                <w:szCs w:val="24"/>
                <w:lang w:eastAsia="lt-LT"/>
              </w:rPr>
              <w:t xml:space="preserve">ant pagrindinio ugdymo I dalies </w:t>
            </w:r>
            <w:r w:rsidR="004C334F" w:rsidRPr="007761DB">
              <w:rPr>
                <w:color w:val="000000" w:themeColor="text1"/>
                <w:szCs w:val="24"/>
                <w:lang w:eastAsia="lt-LT"/>
              </w:rPr>
              <w:t xml:space="preserve">– lygmenimis. </w:t>
            </w:r>
          </w:p>
          <w:p w14:paraId="1B4CAA2E" w14:textId="77777777" w:rsidR="004C334F" w:rsidRPr="007761DB" w:rsidRDefault="00036B94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>Mokytojai pagal KGR modelio „Kolega–kolegai“ sudarytą tvarkaraštį 1 kartą per mėnesį veda atvirą pamoką kolegoms ir 2 kartus per mėnesį stebi ir vertina kolegų pamokas.</w:t>
            </w:r>
          </w:p>
          <w:p w14:paraId="0177EF62" w14:textId="2CBA062D" w:rsidR="00FC01CF" w:rsidRPr="007761DB" w:rsidRDefault="009E3BCD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 xml:space="preserve">KGR modelis „Kolega–kolegai“ </w:t>
            </w:r>
            <w:r w:rsidR="00FC01CF" w:rsidRPr="007761DB">
              <w:rPr>
                <w:color w:val="000000" w:themeColor="text1"/>
                <w:szCs w:val="24"/>
                <w:lang w:eastAsia="lt-LT"/>
              </w:rPr>
              <w:t>u</w:t>
            </w:r>
            <w:r w:rsidR="00FC01CF" w:rsidRPr="007761DB">
              <w:rPr>
                <w:szCs w:val="24"/>
              </w:rPr>
              <w:t>žtikrina profesinės kompetencijos gilinimą ir reflektyviosios praktikos plėtot</w:t>
            </w:r>
            <w:r w:rsidR="00090F61" w:rsidRPr="007761DB">
              <w:rPr>
                <w:szCs w:val="24"/>
              </w:rPr>
              <w:t>ę</w:t>
            </w:r>
            <w:r w:rsidR="00FC01CF" w:rsidRPr="007761DB">
              <w:rPr>
                <w:szCs w:val="24"/>
              </w:rPr>
              <w:t xml:space="preserve"> tobulinant pedagogų (įskaitant vadovus) kvalifikaciją</w:t>
            </w:r>
          </w:p>
        </w:tc>
      </w:tr>
      <w:tr w:rsidR="00090F61" w:rsidRPr="007761DB" w14:paraId="30BB3FAB" w14:textId="77777777" w:rsidTr="008F2AED"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8B6" w14:textId="592F970B" w:rsidR="00090F61" w:rsidRPr="007761DB" w:rsidRDefault="00090F61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 xml:space="preserve">3.4. Organizuota </w:t>
            </w:r>
            <w:r w:rsidR="003F081F" w:rsidRPr="007761DB">
              <w:rPr>
                <w:color w:val="000000" w:themeColor="text1"/>
                <w:szCs w:val="24"/>
                <w:lang w:eastAsia="lt-LT"/>
              </w:rPr>
              <w:t xml:space="preserve">Progimnazijos pedagogų </w:t>
            </w:r>
            <w:r w:rsidRPr="007761DB">
              <w:rPr>
                <w:color w:val="000000" w:themeColor="text1"/>
                <w:szCs w:val="24"/>
                <w:lang w:eastAsia="lt-LT"/>
              </w:rPr>
              <w:t xml:space="preserve">apskritojo stalo diskusija </w:t>
            </w:r>
            <w:r w:rsidR="001341BA" w:rsidRPr="007761DB">
              <w:rPr>
                <w:color w:val="000000" w:themeColor="text1"/>
                <w:szCs w:val="24"/>
                <w:lang w:eastAsia="lt-LT"/>
              </w:rPr>
              <w:t xml:space="preserve">atnaujinto ugdymo turinio tematika 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A47" w14:textId="2CFA5B9C" w:rsidR="00090F61" w:rsidRPr="007761DB" w:rsidRDefault="00932CA9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>2023 m. spalio mėn. vyko Progimnazijos pedagogų apskritojo stalo diskusija „KGR ir UTA: kaip mums sekasi?“ atnaujinto ugdymo turinio tematika</w:t>
            </w:r>
            <w:r w:rsidR="0045503A" w:rsidRPr="007761DB">
              <w:rPr>
                <w:color w:val="000000" w:themeColor="text1"/>
                <w:szCs w:val="24"/>
                <w:lang w:eastAsia="lt-LT"/>
              </w:rPr>
              <w:t>, siekiant kokybiškai pasiruošti atnaujinto u</w:t>
            </w:r>
            <w:r w:rsidR="000408E1" w:rsidRPr="007761DB">
              <w:rPr>
                <w:color w:val="000000" w:themeColor="text1"/>
                <w:szCs w:val="24"/>
                <w:lang w:eastAsia="lt-LT"/>
              </w:rPr>
              <w:t xml:space="preserve">gdymo turinio diegimui nuo 2024 m. rugsėjo 1 </w:t>
            </w:r>
            <w:r w:rsidR="0045503A" w:rsidRPr="007761DB">
              <w:rPr>
                <w:color w:val="000000" w:themeColor="text1"/>
                <w:szCs w:val="24"/>
                <w:lang w:eastAsia="lt-LT"/>
              </w:rPr>
              <w:t>d.</w:t>
            </w:r>
          </w:p>
        </w:tc>
      </w:tr>
      <w:tr w:rsidR="00170972" w:rsidRPr="007761DB" w14:paraId="431C04C0" w14:textId="77777777" w:rsidTr="008F2AED"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0C6" w14:textId="469907FD" w:rsidR="00484DC8" w:rsidRPr="007761DB" w:rsidRDefault="00170972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3</w:t>
            </w:r>
            <w:r w:rsidRPr="007761DB">
              <w:rPr>
                <w:color w:val="000000" w:themeColor="text1"/>
                <w:szCs w:val="24"/>
                <w:lang w:eastAsia="lt-LT"/>
              </w:rPr>
              <w:t>.</w:t>
            </w:r>
            <w:r w:rsidR="002707A9" w:rsidRPr="007761DB">
              <w:rPr>
                <w:color w:val="000000" w:themeColor="text1"/>
                <w:szCs w:val="24"/>
                <w:lang w:eastAsia="lt-LT"/>
              </w:rPr>
              <w:t>4</w:t>
            </w:r>
            <w:r w:rsidRPr="007761DB">
              <w:rPr>
                <w:color w:val="000000" w:themeColor="text1"/>
                <w:szCs w:val="24"/>
                <w:lang w:eastAsia="lt-LT"/>
              </w:rPr>
              <w:t xml:space="preserve">. </w:t>
            </w:r>
            <w:r w:rsidR="00484DC8" w:rsidRPr="007761DB">
              <w:rPr>
                <w:color w:val="000000" w:themeColor="text1"/>
                <w:szCs w:val="24"/>
                <w:lang w:eastAsia="lt-LT"/>
              </w:rPr>
              <w:t xml:space="preserve">Pasirašytos </w:t>
            </w:r>
            <w:r w:rsidR="006239FB" w:rsidRPr="007761DB">
              <w:rPr>
                <w:color w:val="000000" w:themeColor="text1"/>
                <w:szCs w:val="24"/>
                <w:lang w:eastAsia="lt-LT"/>
              </w:rPr>
              <w:t xml:space="preserve">3 </w:t>
            </w:r>
            <w:r w:rsidR="00484DC8" w:rsidRPr="007761DB">
              <w:rPr>
                <w:color w:val="000000" w:themeColor="text1"/>
                <w:szCs w:val="24"/>
                <w:lang w:eastAsia="lt-LT"/>
              </w:rPr>
              <w:t>bendradarbiavimo sutartys:</w:t>
            </w:r>
          </w:p>
          <w:p w14:paraId="414353B5" w14:textId="25E70681" w:rsidR="00484DC8" w:rsidRPr="007761DB" w:rsidRDefault="00484DC8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iCs/>
                <w:color w:val="000000" w:themeColor="text1"/>
                <w:szCs w:val="24"/>
                <w:lang w:eastAsia="lt-LT"/>
              </w:rPr>
              <w:t xml:space="preserve">Tarptautinė </w:t>
            </w:r>
            <w:r w:rsidR="006239FB" w:rsidRPr="007761DB">
              <w:rPr>
                <w:iCs/>
                <w:color w:val="000000" w:themeColor="text1"/>
                <w:szCs w:val="24"/>
                <w:lang w:eastAsia="lt-LT"/>
              </w:rPr>
              <w:t>–</w:t>
            </w:r>
            <w:r w:rsidR="006239FB" w:rsidRPr="007761DB">
              <w:rPr>
                <w:color w:val="000000" w:themeColor="text1"/>
                <w:szCs w:val="24"/>
                <w:lang w:eastAsia="lt-LT"/>
              </w:rPr>
              <w:t xml:space="preserve"> 1: </w:t>
            </w:r>
            <w:r w:rsidRPr="007761DB">
              <w:rPr>
                <w:color w:val="000000" w:themeColor="text1"/>
                <w:szCs w:val="24"/>
                <w:lang w:eastAsia="lt-LT"/>
              </w:rPr>
              <w:t xml:space="preserve">su Ukrainos Kremenčiuko miesto </w:t>
            </w:r>
            <w:r w:rsidR="000408E1" w:rsidRPr="007761DB">
              <w:rPr>
                <w:color w:val="000000" w:themeColor="text1"/>
                <w:szCs w:val="24"/>
                <w:lang w:eastAsia="lt-LT"/>
              </w:rPr>
              <w:t xml:space="preserve">Nr. </w:t>
            </w:r>
            <w:r w:rsidRPr="007761DB">
              <w:rPr>
                <w:color w:val="000000" w:themeColor="text1"/>
                <w:szCs w:val="24"/>
                <w:lang w:eastAsia="lt-LT"/>
              </w:rPr>
              <w:t xml:space="preserve">5 </w:t>
            </w:r>
            <w:r w:rsidR="002B1053" w:rsidRPr="007761DB">
              <w:rPr>
                <w:color w:val="000000" w:themeColor="text1"/>
                <w:szCs w:val="24"/>
                <w:lang w:eastAsia="lt-LT"/>
              </w:rPr>
              <w:t>l</w:t>
            </w:r>
            <w:r w:rsidRPr="007761DB">
              <w:rPr>
                <w:color w:val="000000" w:themeColor="text1"/>
                <w:szCs w:val="24"/>
                <w:lang w:eastAsia="lt-LT"/>
              </w:rPr>
              <w:t>icėjumi.</w:t>
            </w:r>
          </w:p>
          <w:p w14:paraId="64A5B2BD" w14:textId="20C40810" w:rsidR="00170972" w:rsidRPr="007761DB" w:rsidRDefault="000408E1" w:rsidP="008F2AED">
            <w:pPr>
              <w:rPr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 xml:space="preserve">Šalies </w:t>
            </w:r>
            <w:r w:rsidR="006239FB" w:rsidRPr="007761DB">
              <w:rPr>
                <w:color w:val="000000" w:themeColor="text1"/>
                <w:szCs w:val="24"/>
                <w:lang w:eastAsia="lt-LT"/>
              </w:rPr>
              <w:t xml:space="preserve">– 2: su </w:t>
            </w:r>
            <w:r w:rsidR="00484DC8" w:rsidRPr="007761DB">
              <w:rPr>
                <w:color w:val="000000" w:themeColor="text1"/>
                <w:szCs w:val="24"/>
                <w:lang w:eastAsia="lt-LT"/>
              </w:rPr>
              <w:t>Joniškio Mato Slančiausko progimnazija</w:t>
            </w:r>
            <w:r w:rsidR="006239FB" w:rsidRPr="007761DB">
              <w:rPr>
                <w:color w:val="000000" w:themeColor="text1"/>
                <w:szCs w:val="24"/>
                <w:lang w:eastAsia="lt-LT"/>
              </w:rPr>
              <w:t xml:space="preserve"> ir </w:t>
            </w:r>
            <w:r w:rsidR="00484DC8" w:rsidRPr="007761DB">
              <w:rPr>
                <w:color w:val="000000" w:themeColor="text1"/>
                <w:szCs w:val="24"/>
                <w:lang w:eastAsia="lt-LT"/>
              </w:rPr>
              <w:t>Joniškio vaikų darželiu „Vyturėlis“.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D98" w14:textId="002A5BDE" w:rsidR="00490E49" w:rsidRPr="007761DB" w:rsidRDefault="00484DC8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>Bendradarbiauti vykdant įvairius edukacinius renginius</w:t>
            </w:r>
            <w:r w:rsidR="00490E49" w:rsidRPr="007761DB">
              <w:rPr>
                <w:color w:val="000000" w:themeColor="text1"/>
                <w:szCs w:val="24"/>
                <w:lang w:eastAsia="lt-LT"/>
              </w:rPr>
              <w:t xml:space="preserve"> ir</w:t>
            </w:r>
            <w:r w:rsidRPr="007761DB">
              <w:rPr>
                <w:color w:val="000000" w:themeColor="text1"/>
                <w:szCs w:val="24"/>
                <w:lang w:eastAsia="lt-LT"/>
              </w:rPr>
              <w:t xml:space="preserve"> projektus. </w:t>
            </w:r>
          </w:p>
          <w:p w14:paraId="43C6F7C4" w14:textId="76FA9090" w:rsidR="00170972" w:rsidRPr="007761DB" w:rsidRDefault="00484DC8" w:rsidP="008F2AED">
            <w:pPr>
              <w:rPr>
                <w:szCs w:val="24"/>
                <w:lang w:eastAsia="lt-LT"/>
              </w:rPr>
            </w:pPr>
            <w:r w:rsidRPr="007761DB">
              <w:rPr>
                <w:color w:val="000000" w:themeColor="text1"/>
                <w:szCs w:val="24"/>
                <w:lang w:eastAsia="lt-LT"/>
              </w:rPr>
              <w:t>Keistis</w:t>
            </w:r>
            <w:r w:rsidR="00230012" w:rsidRPr="007761DB">
              <w:rPr>
                <w:color w:val="000000" w:themeColor="text1"/>
                <w:szCs w:val="24"/>
                <w:lang w:eastAsia="lt-LT"/>
              </w:rPr>
              <w:t xml:space="preserve"> ir</w:t>
            </w:r>
            <w:r w:rsidRPr="007761DB">
              <w:rPr>
                <w:color w:val="000000" w:themeColor="text1"/>
                <w:szCs w:val="24"/>
                <w:lang w:eastAsia="lt-LT"/>
              </w:rPr>
              <w:t xml:space="preserve"> dal</w:t>
            </w:r>
            <w:r w:rsidR="00490E49" w:rsidRPr="007761DB">
              <w:rPr>
                <w:color w:val="000000" w:themeColor="text1"/>
                <w:szCs w:val="24"/>
                <w:lang w:eastAsia="lt-LT"/>
              </w:rPr>
              <w:t>y</w:t>
            </w:r>
            <w:r w:rsidRPr="007761DB">
              <w:rPr>
                <w:color w:val="000000" w:themeColor="text1"/>
                <w:szCs w:val="24"/>
                <w:lang w:eastAsia="lt-LT"/>
              </w:rPr>
              <w:t>tis gerąja patirtimi, metodine medžiaga.</w:t>
            </w:r>
          </w:p>
        </w:tc>
      </w:tr>
      <w:tr w:rsidR="005B25E0" w:rsidRPr="007761DB" w14:paraId="66508BC4" w14:textId="77777777" w:rsidTr="008F2AED"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F0A" w14:textId="2AFBCB5B" w:rsidR="005B25E0" w:rsidRPr="007761DB" w:rsidRDefault="005B25E0" w:rsidP="008F2AED">
            <w:pPr>
              <w:spacing w:after="160" w:line="252" w:lineRule="auto"/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>3.</w:t>
            </w:r>
            <w:r w:rsidR="002707A9" w:rsidRPr="007761DB">
              <w:rPr>
                <w:szCs w:val="24"/>
                <w:lang w:eastAsia="lt-LT"/>
              </w:rPr>
              <w:t>5</w:t>
            </w:r>
            <w:r w:rsidRPr="007761DB">
              <w:rPr>
                <w:szCs w:val="24"/>
                <w:lang w:eastAsia="lt-LT"/>
              </w:rPr>
              <w:t xml:space="preserve">. </w:t>
            </w:r>
            <w:r w:rsidR="006A0A0E" w:rsidRPr="007761DB">
              <w:rPr>
                <w:szCs w:val="24"/>
              </w:rPr>
              <w:t xml:space="preserve">5–8 kl. mokiniams nebuvo vykdoma jokia prevencinė programa. </w:t>
            </w:r>
            <w:r w:rsidRPr="007761DB">
              <w:rPr>
                <w:szCs w:val="24"/>
              </w:rPr>
              <w:t>Įdiegta nau</w:t>
            </w:r>
            <w:r w:rsidR="004D7839" w:rsidRPr="007761DB">
              <w:rPr>
                <w:szCs w:val="24"/>
              </w:rPr>
              <w:t>ja prevencinė programa 5–8 kl. m</w:t>
            </w:r>
            <w:r w:rsidRPr="007761DB">
              <w:rPr>
                <w:szCs w:val="24"/>
              </w:rPr>
              <w:t xml:space="preserve">okiniams </w:t>
            </w:r>
            <w:r w:rsidR="002B1053" w:rsidRPr="007761DB">
              <w:rPr>
                <w:szCs w:val="24"/>
              </w:rPr>
              <w:t>„</w:t>
            </w:r>
            <w:r w:rsidRPr="007761DB">
              <w:rPr>
                <w:szCs w:val="24"/>
              </w:rPr>
              <w:t>LIONS QUEST. Paauglystės kryžkelės</w:t>
            </w:r>
            <w:r w:rsidR="002B1053" w:rsidRPr="007761DB">
              <w:rPr>
                <w:szCs w:val="24"/>
              </w:rPr>
              <w:t>“</w:t>
            </w:r>
            <w:r w:rsidR="006A0A0E" w:rsidRPr="007761DB">
              <w:rPr>
                <w:szCs w:val="24"/>
              </w:rPr>
              <w:t xml:space="preserve"> 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FA84" w14:textId="123C4577" w:rsidR="005B25E0" w:rsidRPr="007761DB" w:rsidRDefault="00FF51AC" w:rsidP="008F2AED">
            <w:pPr>
              <w:rPr>
                <w:color w:val="000000" w:themeColor="text1"/>
                <w:szCs w:val="24"/>
                <w:lang w:eastAsia="lt-LT"/>
              </w:rPr>
            </w:pPr>
            <w:r w:rsidRPr="007761DB">
              <w:rPr>
                <w:szCs w:val="24"/>
              </w:rPr>
              <w:t>Įdiegta nauja prevencinė programa p</w:t>
            </w:r>
            <w:r w:rsidR="00674A81" w:rsidRPr="007761DB">
              <w:rPr>
                <w:color w:val="000000"/>
                <w:szCs w:val="24"/>
              </w:rPr>
              <w:t>adeda mokytojams kurti saugią mokymosi aplinką ir ugdyti gyvenimo įgūdžius, padedančius mokiniams išgyventi paauglystės metus.</w:t>
            </w:r>
          </w:p>
        </w:tc>
      </w:tr>
    </w:tbl>
    <w:p w14:paraId="2ED7038D" w14:textId="28A66B66" w:rsidR="00FC01CF" w:rsidRPr="007761DB" w:rsidRDefault="00FC01CF" w:rsidP="00F82884">
      <w:pPr>
        <w:rPr>
          <w:szCs w:val="24"/>
        </w:rPr>
      </w:pPr>
    </w:p>
    <w:p w14:paraId="6AFB0001" w14:textId="77777777" w:rsidR="00675EEF" w:rsidRDefault="00675EEF" w:rsidP="00267102">
      <w:pPr>
        <w:tabs>
          <w:tab w:val="left" w:pos="284"/>
        </w:tabs>
        <w:rPr>
          <w:b/>
          <w:szCs w:val="24"/>
          <w:lang w:eastAsia="lt-LT"/>
        </w:rPr>
      </w:pPr>
    </w:p>
    <w:p w14:paraId="5A36105E" w14:textId="6CFA0E14" w:rsidR="00267102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lastRenderedPageBreak/>
        <w:t xml:space="preserve">4. Pakoreguotos praėjusių metų veiklos užduotys (jei tokių buvo) ir rezultatai </w:t>
      </w:r>
    </w:p>
    <w:p w14:paraId="4FFAF95F" w14:textId="77777777" w:rsidR="00675EEF" w:rsidRPr="007761DB" w:rsidRDefault="00675EEF" w:rsidP="00267102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126"/>
      </w:tblGrid>
      <w:tr w:rsidR="00F3573A" w:rsidRPr="007761DB" w14:paraId="23F638F6" w14:textId="77777777" w:rsidTr="00517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395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1860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EE45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Rezultatų vertinimo rodikliai(kuriais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AD47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F3573A" w:rsidRPr="007761DB" w14:paraId="15F5A209" w14:textId="77777777" w:rsidTr="00517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09BD" w14:textId="77777777" w:rsidR="00267102" w:rsidRPr="007761DB" w:rsidRDefault="00267102" w:rsidP="00BC5BA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F5E" w14:textId="77777777" w:rsidR="00267102" w:rsidRPr="007761DB" w:rsidRDefault="00E12B49" w:rsidP="00E12B49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C78" w14:textId="77777777" w:rsidR="00267102" w:rsidRPr="007761DB" w:rsidRDefault="00E12B49" w:rsidP="00E12B49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0D6" w14:textId="77777777" w:rsidR="00267102" w:rsidRPr="007761DB" w:rsidRDefault="00E12B49" w:rsidP="00E12B49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-</w:t>
            </w:r>
          </w:p>
        </w:tc>
      </w:tr>
    </w:tbl>
    <w:p w14:paraId="63A7A0E8" w14:textId="77777777" w:rsidR="002F14EA" w:rsidRPr="007761DB" w:rsidRDefault="002F14EA" w:rsidP="009D29F7">
      <w:pPr>
        <w:rPr>
          <w:szCs w:val="24"/>
          <w:lang w:eastAsia="lt-LT"/>
        </w:rPr>
      </w:pPr>
    </w:p>
    <w:p w14:paraId="78A1C925" w14:textId="77777777" w:rsidR="00267102" w:rsidRPr="007761DB" w:rsidRDefault="00267102" w:rsidP="00267102">
      <w:pPr>
        <w:jc w:val="center"/>
        <w:rPr>
          <w:b/>
          <w:szCs w:val="24"/>
        </w:rPr>
      </w:pPr>
      <w:r w:rsidRPr="007761DB">
        <w:rPr>
          <w:b/>
          <w:szCs w:val="24"/>
        </w:rPr>
        <w:t>III SKYRIUS</w:t>
      </w:r>
    </w:p>
    <w:p w14:paraId="71AE785D" w14:textId="77777777" w:rsidR="00267102" w:rsidRPr="007761DB" w:rsidRDefault="00267102" w:rsidP="00267102">
      <w:pPr>
        <w:jc w:val="center"/>
        <w:rPr>
          <w:b/>
          <w:szCs w:val="24"/>
        </w:rPr>
      </w:pPr>
      <w:r w:rsidRPr="007761DB">
        <w:rPr>
          <w:b/>
          <w:szCs w:val="24"/>
        </w:rPr>
        <w:t>GEBĖJIMŲ ATLIKTI PAREIGYBĖS APRAŠYME NUSTATYTAS FUNKCIJAS VERTINIMAS</w:t>
      </w:r>
    </w:p>
    <w:p w14:paraId="4D4C8597" w14:textId="77777777" w:rsidR="00267102" w:rsidRPr="007761DB" w:rsidRDefault="00267102" w:rsidP="00267102">
      <w:pPr>
        <w:jc w:val="center"/>
        <w:rPr>
          <w:szCs w:val="24"/>
        </w:rPr>
      </w:pPr>
    </w:p>
    <w:p w14:paraId="0BADCACD" w14:textId="77777777" w:rsidR="00267102" w:rsidRPr="007761DB" w:rsidRDefault="00267102" w:rsidP="00267102">
      <w:pPr>
        <w:rPr>
          <w:b/>
          <w:szCs w:val="24"/>
        </w:rPr>
      </w:pPr>
      <w:r w:rsidRPr="007761DB">
        <w:rPr>
          <w:b/>
          <w:szCs w:val="24"/>
        </w:rPr>
        <w:t>5. Gebėjimų atlikti pareigybės aprašyme nustatytas funkcijas vertinimas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945"/>
      </w:tblGrid>
      <w:tr w:rsidR="00F3573A" w:rsidRPr="007761DB" w14:paraId="35981FD2" w14:textId="77777777" w:rsidTr="002F14EA">
        <w:trPr>
          <w:trHeight w:val="1"/>
        </w:trPr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9BEE4" w14:textId="77777777" w:rsidR="00267102" w:rsidRPr="007761DB" w:rsidRDefault="00267102" w:rsidP="001A5A6E">
            <w:pPr>
              <w:jc w:val="center"/>
              <w:rPr>
                <w:szCs w:val="24"/>
              </w:rPr>
            </w:pPr>
            <w:r w:rsidRPr="007761DB">
              <w:rPr>
                <w:szCs w:val="24"/>
              </w:rPr>
              <w:t>Vertinimo kriterijai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EEF2" w14:textId="77777777" w:rsidR="00267102" w:rsidRPr="007761DB" w:rsidRDefault="00267102" w:rsidP="00BC5BAA">
            <w:pPr>
              <w:jc w:val="center"/>
              <w:rPr>
                <w:szCs w:val="24"/>
              </w:rPr>
            </w:pPr>
            <w:r w:rsidRPr="007761DB">
              <w:rPr>
                <w:szCs w:val="24"/>
              </w:rPr>
              <w:t>Pažymimas atitinkamas langelis</w:t>
            </w:r>
            <w:r w:rsidR="006C41B0" w:rsidRPr="007761DB">
              <w:rPr>
                <w:szCs w:val="24"/>
              </w:rPr>
              <w:t>:</w:t>
            </w:r>
          </w:p>
          <w:p w14:paraId="6BD783A4" w14:textId="77777777" w:rsidR="00267102" w:rsidRPr="007761DB" w:rsidRDefault="00267102" w:rsidP="00BC5BAA">
            <w:pPr>
              <w:jc w:val="center"/>
              <w:rPr>
                <w:b/>
                <w:szCs w:val="24"/>
              </w:rPr>
            </w:pPr>
            <w:r w:rsidRPr="007761DB">
              <w:rPr>
                <w:szCs w:val="24"/>
              </w:rPr>
              <w:t>1– nepatenkinamai</w:t>
            </w:r>
            <w:r w:rsidR="006C41B0" w:rsidRPr="007761DB">
              <w:rPr>
                <w:szCs w:val="24"/>
              </w:rPr>
              <w:t>;</w:t>
            </w:r>
          </w:p>
          <w:p w14:paraId="45E22097" w14:textId="77777777" w:rsidR="00267102" w:rsidRPr="007761DB" w:rsidRDefault="00267102" w:rsidP="00BC5BAA">
            <w:pPr>
              <w:jc w:val="center"/>
              <w:rPr>
                <w:szCs w:val="24"/>
              </w:rPr>
            </w:pPr>
            <w:r w:rsidRPr="007761DB">
              <w:rPr>
                <w:szCs w:val="24"/>
              </w:rPr>
              <w:t>2 – patenkinamai</w:t>
            </w:r>
            <w:r w:rsidR="006C41B0" w:rsidRPr="007761DB">
              <w:rPr>
                <w:szCs w:val="24"/>
              </w:rPr>
              <w:t>;</w:t>
            </w:r>
          </w:p>
          <w:p w14:paraId="0F091DFF" w14:textId="77777777" w:rsidR="00267102" w:rsidRPr="007761DB" w:rsidRDefault="00267102" w:rsidP="00BC5BAA">
            <w:pPr>
              <w:jc w:val="center"/>
              <w:rPr>
                <w:b/>
                <w:szCs w:val="24"/>
              </w:rPr>
            </w:pPr>
            <w:r w:rsidRPr="007761DB">
              <w:rPr>
                <w:szCs w:val="24"/>
              </w:rPr>
              <w:t>3 – gerai</w:t>
            </w:r>
            <w:r w:rsidR="006C41B0" w:rsidRPr="007761DB">
              <w:rPr>
                <w:szCs w:val="24"/>
              </w:rPr>
              <w:t>;</w:t>
            </w:r>
          </w:p>
          <w:p w14:paraId="6BD06AA5" w14:textId="77777777" w:rsidR="00267102" w:rsidRPr="007761DB" w:rsidRDefault="00267102" w:rsidP="00BC5BAA">
            <w:pPr>
              <w:jc w:val="center"/>
              <w:rPr>
                <w:szCs w:val="24"/>
              </w:rPr>
            </w:pPr>
            <w:r w:rsidRPr="007761DB">
              <w:rPr>
                <w:szCs w:val="24"/>
              </w:rPr>
              <w:t>4 – labai gerai</w:t>
            </w:r>
          </w:p>
        </w:tc>
      </w:tr>
      <w:tr w:rsidR="00F3573A" w:rsidRPr="007761DB" w14:paraId="2F3A4D92" w14:textId="77777777" w:rsidTr="002F14EA">
        <w:trPr>
          <w:trHeight w:val="1"/>
        </w:trPr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9A13" w14:textId="77777777" w:rsidR="00267102" w:rsidRPr="007761DB" w:rsidRDefault="00932F03" w:rsidP="00BC5BAA">
            <w:pPr>
              <w:jc w:val="both"/>
              <w:rPr>
                <w:szCs w:val="24"/>
              </w:rPr>
            </w:pPr>
            <w:r w:rsidRPr="007761DB">
              <w:rPr>
                <w:szCs w:val="24"/>
              </w:rPr>
              <w:t>5.</w:t>
            </w:r>
            <w:r w:rsidR="00267102" w:rsidRPr="007761DB">
              <w:rPr>
                <w:szCs w:val="24"/>
              </w:rPr>
              <w:t>1. Informacijos ir situacijos valdymas atliekant funkcijas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9C21" w14:textId="6E290C33" w:rsidR="00267102" w:rsidRPr="007761DB" w:rsidRDefault="00267102" w:rsidP="00BC5BAA">
            <w:pPr>
              <w:rPr>
                <w:szCs w:val="24"/>
              </w:rPr>
            </w:pPr>
            <w:r w:rsidRPr="007761DB">
              <w:rPr>
                <w:szCs w:val="24"/>
              </w:rPr>
              <w:t>1□      2□       3□       4</w:t>
            </w:r>
            <w:r w:rsidR="00675EEF">
              <w:rPr>
                <w:szCs w:val="24"/>
              </w:rPr>
              <w:t>x</w:t>
            </w:r>
          </w:p>
        </w:tc>
      </w:tr>
      <w:tr w:rsidR="00F3573A" w:rsidRPr="007761DB" w14:paraId="5F8A8061" w14:textId="77777777" w:rsidTr="002F14EA">
        <w:trPr>
          <w:trHeight w:val="1"/>
        </w:trPr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9AA0" w14:textId="77777777" w:rsidR="00267102" w:rsidRPr="007761DB" w:rsidRDefault="00932F03" w:rsidP="00BC5BAA">
            <w:pPr>
              <w:jc w:val="both"/>
              <w:rPr>
                <w:szCs w:val="24"/>
              </w:rPr>
            </w:pPr>
            <w:r w:rsidRPr="007761DB">
              <w:rPr>
                <w:szCs w:val="24"/>
              </w:rPr>
              <w:t>5.</w:t>
            </w:r>
            <w:r w:rsidR="00267102" w:rsidRPr="007761DB">
              <w:rPr>
                <w:szCs w:val="24"/>
              </w:rPr>
              <w:t>2. Išteklių (žmogiškųjų, laiko ir materialinių) paskirstymas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DBFF" w14:textId="799AFBCF" w:rsidR="00267102" w:rsidRPr="007761DB" w:rsidRDefault="00267102" w:rsidP="00BC5BAA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7761DB">
              <w:rPr>
                <w:szCs w:val="24"/>
              </w:rPr>
              <w:t>1□      2□       3□       4</w:t>
            </w:r>
            <w:r w:rsidR="00675EEF">
              <w:rPr>
                <w:szCs w:val="24"/>
              </w:rPr>
              <w:t>x</w:t>
            </w:r>
          </w:p>
        </w:tc>
      </w:tr>
      <w:tr w:rsidR="00F3573A" w:rsidRPr="007761DB" w14:paraId="5151A4D6" w14:textId="77777777" w:rsidTr="002F14EA">
        <w:trPr>
          <w:trHeight w:val="1"/>
        </w:trPr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F2A9" w14:textId="77777777" w:rsidR="00267102" w:rsidRPr="007761DB" w:rsidRDefault="00932F03" w:rsidP="009857C3">
            <w:pPr>
              <w:jc w:val="both"/>
              <w:rPr>
                <w:szCs w:val="24"/>
              </w:rPr>
            </w:pPr>
            <w:r w:rsidRPr="007761DB">
              <w:rPr>
                <w:szCs w:val="24"/>
              </w:rPr>
              <w:t>5.</w:t>
            </w:r>
            <w:r w:rsidR="00267102" w:rsidRPr="007761DB">
              <w:rPr>
                <w:szCs w:val="24"/>
              </w:rPr>
              <w:t xml:space="preserve">3. Lyderystės ir vadovavimo </w:t>
            </w:r>
            <w:r w:rsidR="009857C3" w:rsidRPr="007761DB">
              <w:rPr>
                <w:szCs w:val="24"/>
              </w:rPr>
              <w:t>efektyvumas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2D0A" w14:textId="00A3D66D" w:rsidR="00267102" w:rsidRPr="007761DB" w:rsidRDefault="00675EEF" w:rsidP="00BC5BAA">
            <w:pPr>
              <w:rPr>
                <w:szCs w:val="24"/>
              </w:rPr>
            </w:pPr>
            <w:r>
              <w:rPr>
                <w:szCs w:val="24"/>
              </w:rPr>
              <w:t>1□      2□       3x</w:t>
            </w:r>
            <w:r w:rsidR="00267102" w:rsidRPr="007761DB">
              <w:rPr>
                <w:szCs w:val="24"/>
              </w:rPr>
              <w:t xml:space="preserve">       4□</w:t>
            </w:r>
          </w:p>
        </w:tc>
      </w:tr>
      <w:tr w:rsidR="00F3573A" w:rsidRPr="007761DB" w14:paraId="2DAE3B10" w14:textId="77777777" w:rsidTr="002F14EA">
        <w:trPr>
          <w:trHeight w:val="1"/>
        </w:trPr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752B" w14:textId="77777777" w:rsidR="004A7CFB" w:rsidRPr="007761DB" w:rsidRDefault="00932F03" w:rsidP="008174CD">
            <w:pPr>
              <w:jc w:val="both"/>
              <w:rPr>
                <w:szCs w:val="24"/>
              </w:rPr>
            </w:pPr>
            <w:r w:rsidRPr="007761DB">
              <w:rPr>
                <w:szCs w:val="24"/>
              </w:rPr>
              <w:t>5.</w:t>
            </w:r>
            <w:r w:rsidR="008174CD" w:rsidRPr="007761DB">
              <w:rPr>
                <w:szCs w:val="24"/>
              </w:rPr>
              <w:t>4. Žinių, gebėjimų ir įgūdžių panaudojimas, atliekant funkcijas ir siekiant rezultatų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BAC8" w14:textId="14CB3297" w:rsidR="004A7CFB" w:rsidRPr="007761DB" w:rsidRDefault="008174CD" w:rsidP="00BC5BAA">
            <w:pPr>
              <w:rPr>
                <w:szCs w:val="24"/>
              </w:rPr>
            </w:pPr>
            <w:r w:rsidRPr="007761DB">
              <w:rPr>
                <w:szCs w:val="24"/>
              </w:rPr>
              <w:t>1□      2□       3□       4</w:t>
            </w:r>
            <w:r w:rsidR="00675EEF">
              <w:rPr>
                <w:szCs w:val="24"/>
              </w:rPr>
              <w:t>x</w:t>
            </w:r>
          </w:p>
        </w:tc>
      </w:tr>
      <w:tr w:rsidR="00F3573A" w:rsidRPr="007761DB" w14:paraId="21EC29F4" w14:textId="77777777" w:rsidTr="002F14EA">
        <w:trPr>
          <w:trHeight w:val="1"/>
        </w:trPr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554" w14:textId="77777777" w:rsidR="00267102" w:rsidRPr="007761DB" w:rsidRDefault="009857C3" w:rsidP="00BC5BAA">
            <w:pPr>
              <w:rPr>
                <w:szCs w:val="24"/>
              </w:rPr>
            </w:pPr>
            <w:r w:rsidRPr="007761DB">
              <w:rPr>
                <w:szCs w:val="24"/>
              </w:rPr>
              <w:t>5.5</w:t>
            </w:r>
            <w:r w:rsidR="00932F03" w:rsidRPr="007761DB">
              <w:rPr>
                <w:szCs w:val="24"/>
              </w:rPr>
              <w:t xml:space="preserve">. </w:t>
            </w:r>
            <w:r w:rsidR="00267102" w:rsidRPr="007761DB">
              <w:rPr>
                <w:szCs w:val="24"/>
              </w:rPr>
              <w:t xml:space="preserve">Bendras įvertinimas </w:t>
            </w:r>
            <w:r w:rsidR="004A7CFB" w:rsidRPr="007761DB">
              <w:rPr>
                <w:szCs w:val="24"/>
              </w:rPr>
              <w:t>(pažymimas vidurkis)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7A0E" w14:textId="2C1283C9" w:rsidR="00267102" w:rsidRPr="007761DB" w:rsidRDefault="00267102" w:rsidP="00BC5BAA">
            <w:pPr>
              <w:rPr>
                <w:szCs w:val="24"/>
              </w:rPr>
            </w:pPr>
            <w:r w:rsidRPr="007761DB">
              <w:rPr>
                <w:szCs w:val="24"/>
              </w:rPr>
              <w:t>1□      2□       3□       4</w:t>
            </w:r>
            <w:r w:rsidR="00675EEF">
              <w:rPr>
                <w:szCs w:val="24"/>
              </w:rPr>
              <w:t>x</w:t>
            </w:r>
          </w:p>
        </w:tc>
      </w:tr>
    </w:tbl>
    <w:p w14:paraId="1396CF05" w14:textId="50D52538" w:rsidR="002F14EA" w:rsidRPr="007761DB" w:rsidRDefault="002F14EA" w:rsidP="00AB66A4">
      <w:pPr>
        <w:rPr>
          <w:szCs w:val="24"/>
          <w:lang w:eastAsia="lt-LT"/>
        </w:rPr>
      </w:pPr>
    </w:p>
    <w:p w14:paraId="6207BB51" w14:textId="77777777" w:rsidR="00267102" w:rsidRPr="007761DB" w:rsidRDefault="00267102" w:rsidP="00267102">
      <w:pPr>
        <w:jc w:val="center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IV SKYRIUS</w:t>
      </w:r>
    </w:p>
    <w:p w14:paraId="5DA9F34E" w14:textId="77777777" w:rsidR="00267102" w:rsidRPr="007761DB" w:rsidRDefault="00267102" w:rsidP="00267102">
      <w:pPr>
        <w:jc w:val="center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PASIEKTŲ REZULTATŲ VYKDANT UŽDUOTIS ĮSIVERTINIMAS IR KOMPETENCIJŲ TOBULINIMAS</w:t>
      </w:r>
    </w:p>
    <w:p w14:paraId="5BE7F238" w14:textId="77777777" w:rsidR="00267102" w:rsidRPr="007761DB" w:rsidRDefault="00267102" w:rsidP="00267102">
      <w:pPr>
        <w:jc w:val="center"/>
        <w:rPr>
          <w:b/>
          <w:szCs w:val="24"/>
          <w:lang w:eastAsia="lt-LT"/>
        </w:rPr>
      </w:pPr>
    </w:p>
    <w:p w14:paraId="6C4423FC" w14:textId="77777777" w:rsidR="00267102" w:rsidRPr="007761DB" w:rsidRDefault="00267102" w:rsidP="00267102">
      <w:pPr>
        <w:ind w:left="360" w:hanging="360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6.</w:t>
      </w:r>
      <w:r w:rsidRPr="007761DB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693"/>
      </w:tblGrid>
      <w:tr w:rsidR="00F3573A" w:rsidRPr="007761DB" w14:paraId="4CF7F0E7" w14:textId="77777777" w:rsidTr="00AA109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6BFE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A30C" w14:textId="77777777" w:rsidR="00267102" w:rsidRPr="007761DB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Pažymimas atitinkamas langelis</w:t>
            </w:r>
          </w:p>
        </w:tc>
      </w:tr>
      <w:tr w:rsidR="00F3573A" w:rsidRPr="007761DB" w14:paraId="70D09EB4" w14:textId="77777777" w:rsidTr="00AA109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BD56" w14:textId="77777777" w:rsidR="00267102" w:rsidRPr="007761DB" w:rsidRDefault="00267102" w:rsidP="008174CD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6.1. </w:t>
            </w:r>
            <w:r w:rsidR="008174CD" w:rsidRPr="007761DB">
              <w:rPr>
                <w:szCs w:val="24"/>
                <w:lang w:eastAsia="lt-LT"/>
              </w:rPr>
              <w:t>Visos u</w:t>
            </w:r>
            <w:r w:rsidRPr="007761DB">
              <w:rPr>
                <w:szCs w:val="24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69E8" w14:textId="40809730" w:rsidR="00267102" w:rsidRPr="007761DB" w:rsidRDefault="00267102" w:rsidP="00AA1097">
            <w:pPr>
              <w:ind w:right="340"/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Labai gerai </w:t>
            </w:r>
            <w:r w:rsidR="00675EEF">
              <w:rPr>
                <w:rFonts w:ascii="Segoe UI Symbol" w:eastAsia="MS Gothic" w:hAnsi="Segoe UI Symbol" w:cs="Segoe UI Symbol"/>
                <w:szCs w:val="24"/>
                <w:lang w:eastAsia="lt-LT"/>
              </w:rPr>
              <w:t>x</w:t>
            </w:r>
          </w:p>
        </w:tc>
      </w:tr>
      <w:tr w:rsidR="00F3573A" w:rsidRPr="007761DB" w14:paraId="265E00AA" w14:textId="77777777" w:rsidTr="00AA109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4CCA" w14:textId="77777777" w:rsidR="00267102" w:rsidRPr="007761DB" w:rsidRDefault="00267102" w:rsidP="00BC5BA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6.2. Užduotys iš esmės įvykdytos </w:t>
            </w:r>
            <w:r w:rsidR="008174CD" w:rsidRPr="007761DB">
              <w:rPr>
                <w:szCs w:val="24"/>
                <w:lang w:eastAsia="lt-LT"/>
              </w:rPr>
              <w:t xml:space="preserve">arba viena neįvykdyta </w:t>
            </w:r>
            <w:r w:rsidRPr="007761DB">
              <w:rPr>
                <w:szCs w:val="24"/>
                <w:lang w:eastAsia="lt-LT"/>
              </w:rPr>
              <w:t>pagal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C5A" w14:textId="77777777" w:rsidR="00267102" w:rsidRPr="007761DB" w:rsidRDefault="00267102" w:rsidP="00AA1097">
            <w:pPr>
              <w:ind w:right="340"/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Gerai </w:t>
            </w:r>
            <w:r w:rsidRPr="007761DB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F3573A" w:rsidRPr="007761DB" w14:paraId="38757B35" w14:textId="77777777" w:rsidTr="00AA109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36AC" w14:textId="77777777" w:rsidR="00267102" w:rsidRPr="007761DB" w:rsidRDefault="00267102" w:rsidP="008174CD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6</w:t>
            </w:r>
            <w:r w:rsidR="008174CD" w:rsidRPr="007761DB">
              <w:rPr>
                <w:szCs w:val="24"/>
                <w:lang w:eastAsia="lt-LT"/>
              </w:rPr>
              <w:t>.3. Įvykdyta ne mažiau kaip pusė užduočių</w:t>
            </w:r>
            <w:r w:rsidRPr="007761DB">
              <w:rPr>
                <w:szCs w:val="24"/>
                <w:lang w:eastAsia="lt-LT"/>
              </w:rPr>
              <w:t xml:space="preserve"> pagal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582D" w14:textId="77777777" w:rsidR="00267102" w:rsidRPr="007761DB" w:rsidRDefault="00267102" w:rsidP="00AA1097">
            <w:pPr>
              <w:ind w:right="340"/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Patenkinamai </w:t>
            </w:r>
            <w:r w:rsidRPr="007761DB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267102" w:rsidRPr="007761DB" w14:paraId="4536D3C3" w14:textId="77777777" w:rsidTr="00AA109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7753" w14:textId="77777777" w:rsidR="00267102" w:rsidRPr="007761DB" w:rsidRDefault="00267102" w:rsidP="008174CD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6.4. </w:t>
            </w:r>
            <w:r w:rsidR="008174CD" w:rsidRPr="007761DB">
              <w:rPr>
                <w:szCs w:val="24"/>
                <w:lang w:eastAsia="lt-LT"/>
              </w:rPr>
              <w:t>Pusė ar daugiau užduotys neįvykdyta</w:t>
            </w:r>
            <w:r w:rsidRPr="007761DB">
              <w:rPr>
                <w:szCs w:val="24"/>
                <w:lang w:eastAsia="lt-LT"/>
              </w:rPr>
              <w:t xml:space="preserve"> pagal sutartus vertinimo rodiklius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612D" w14:textId="77777777" w:rsidR="00267102" w:rsidRPr="007761DB" w:rsidRDefault="00267102" w:rsidP="00AA1097">
            <w:pPr>
              <w:ind w:right="340"/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 xml:space="preserve">Nepatenkinamai </w:t>
            </w:r>
            <w:r w:rsidRPr="007761DB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1AB5157A" w14:textId="3CFE0F1E" w:rsidR="002F14EA" w:rsidRPr="007761DB" w:rsidRDefault="002F14EA" w:rsidP="00AB66A4">
      <w:pPr>
        <w:rPr>
          <w:szCs w:val="24"/>
          <w:lang w:eastAsia="lt-LT"/>
        </w:rPr>
      </w:pPr>
    </w:p>
    <w:p w14:paraId="78DC83A3" w14:textId="77777777" w:rsidR="00267102" w:rsidRPr="007761DB" w:rsidRDefault="00267102" w:rsidP="00267102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7.</w:t>
      </w:r>
      <w:r w:rsidRPr="007761DB">
        <w:rPr>
          <w:b/>
          <w:szCs w:val="24"/>
          <w:lang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3573A" w:rsidRPr="007761DB" w14:paraId="71EEAEF2" w14:textId="77777777" w:rsidTr="0051783E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F1AF" w14:textId="77777777" w:rsidR="00267102" w:rsidRPr="007761DB" w:rsidRDefault="00267102" w:rsidP="00942100">
            <w:pPr>
              <w:jc w:val="both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7.1.</w:t>
            </w:r>
            <w:r w:rsidR="00D545E5" w:rsidRPr="007761DB">
              <w:rPr>
                <w:szCs w:val="24"/>
                <w:lang w:eastAsia="lt-LT"/>
              </w:rPr>
              <w:t xml:space="preserve"> </w:t>
            </w:r>
            <w:r w:rsidR="00942100" w:rsidRPr="007761DB">
              <w:rPr>
                <w:szCs w:val="24"/>
              </w:rPr>
              <w:t>Asmeninio veiksmingumo.</w:t>
            </w:r>
          </w:p>
        </w:tc>
      </w:tr>
      <w:tr w:rsidR="00267102" w:rsidRPr="007761DB" w14:paraId="491100E4" w14:textId="77777777" w:rsidTr="0051783E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7B17" w14:textId="77777777" w:rsidR="00267102" w:rsidRPr="007761DB" w:rsidRDefault="00267102" w:rsidP="00BC5BAA">
            <w:pPr>
              <w:jc w:val="both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7.2.</w:t>
            </w:r>
            <w:r w:rsidR="00942100" w:rsidRPr="007761DB">
              <w:rPr>
                <w:szCs w:val="24"/>
                <w:lang w:eastAsia="lt-LT"/>
              </w:rPr>
              <w:t xml:space="preserve"> Strateginio mąstymo ir pokyčių valdymo.</w:t>
            </w:r>
          </w:p>
        </w:tc>
      </w:tr>
    </w:tbl>
    <w:p w14:paraId="61D567C3" w14:textId="75E067A4" w:rsidR="002D7A4B" w:rsidRDefault="002D7A4B">
      <w:pPr>
        <w:rPr>
          <w:b/>
          <w:szCs w:val="24"/>
          <w:lang w:eastAsia="lt-LT"/>
        </w:rPr>
      </w:pPr>
    </w:p>
    <w:p w14:paraId="3CF506A6" w14:textId="2EC45A40" w:rsidR="00675EEF" w:rsidRDefault="00675EEF">
      <w:pPr>
        <w:rPr>
          <w:b/>
          <w:szCs w:val="24"/>
          <w:lang w:eastAsia="lt-LT"/>
        </w:rPr>
      </w:pPr>
    </w:p>
    <w:p w14:paraId="3DC72483" w14:textId="268252B7" w:rsidR="00675EEF" w:rsidRDefault="00675EEF">
      <w:pPr>
        <w:rPr>
          <w:b/>
          <w:szCs w:val="24"/>
          <w:lang w:eastAsia="lt-LT"/>
        </w:rPr>
      </w:pPr>
    </w:p>
    <w:p w14:paraId="70AC08E6" w14:textId="4D7AD495" w:rsidR="00675EEF" w:rsidRDefault="00675EEF">
      <w:pPr>
        <w:rPr>
          <w:b/>
          <w:szCs w:val="24"/>
          <w:lang w:eastAsia="lt-LT"/>
        </w:rPr>
      </w:pPr>
    </w:p>
    <w:p w14:paraId="7C3A3722" w14:textId="405DF08A" w:rsidR="00675EEF" w:rsidRDefault="00675EEF">
      <w:pPr>
        <w:rPr>
          <w:b/>
          <w:szCs w:val="24"/>
          <w:lang w:eastAsia="lt-LT"/>
        </w:rPr>
      </w:pPr>
    </w:p>
    <w:p w14:paraId="6EE1B306" w14:textId="77777777" w:rsidR="00675EEF" w:rsidRPr="007761DB" w:rsidRDefault="00675EEF">
      <w:pPr>
        <w:rPr>
          <w:b/>
          <w:szCs w:val="24"/>
          <w:lang w:eastAsia="lt-LT"/>
        </w:rPr>
      </w:pPr>
    </w:p>
    <w:p w14:paraId="5ED600B1" w14:textId="5FC9F553" w:rsidR="008569AC" w:rsidRPr="007761DB" w:rsidRDefault="008569AC" w:rsidP="008569AC">
      <w:pPr>
        <w:jc w:val="center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lastRenderedPageBreak/>
        <w:t>V SKYRIUS</w:t>
      </w:r>
    </w:p>
    <w:p w14:paraId="52E56CE0" w14:textId="572DBF3E" w:rsidR="008569AC" w:rsidRPr="007761DB" w:rsidRDefault="00F208E2" w:rsidP="008569AC">
      <w:pPr>
        <w:jc w:val="center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2024</w:t>
      </w:r>
      <w:r w:rsidR="008569AC" w:rsidRPr="007761DB">
        <w:rPr>
          <w:b/>
          <w:szCs w:val="24"/>
          <w:lang w:eastAsia="lt-LT"/>
        </w:rPr>
        <w:t xml:space="preserve"> METŲ VEIKLOS UŽDUOTYS, REZULTATAI IR RODIKLIAI</w:t>
      </w:r>
    </w:p>
    <w:p w14:paraId="468EC0C4" w14:textId="77777777" w:rsidR="008569AC" w:rsidRPr="007761DB" w:rsidRDefault="008569AC" w:rsidP="008569AC">
      <w:pPr>
        <w:tabs>
          <w:tab w:val="left" w:pos="6237"/>
          <w:tab w:val="right" w:pos="8306"/>
        </w:tabs>
        <w:jc w:val="center"/>
        <w:rPr>
          <w:szCs w:val="24"/>
        </w:rPr>
      </w:pPr>
    </w:p>
    <w:p w14:paraId="564174F9" w14:textId="5A1571D9" w:rsidR="00E410DB" w:rsidRPr="007761DB" w:rsidRDefault="008569AC" w:rsidP="008569AC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8.</w:t>
      </w:r>
      <w:r w:rsidRPr="007761DB">
        <w:rPr>
          <w:b/>
          <w:szCs w:val="24"/>
          <w:lang w:eastAsia="lt-LT"/>
        </w:rPr>
        <w:tab/>
      </w:r>
      <w:r w:rsidR="00F208E2" w:rsidRPr="007761DB">
        <w:rPr>
          <w:b/>
          <w:szCs w:val="24"/>
          <w:lang w:eastAsia="lt-LT"/>
        </w:rPr>
        <w:t>2024</w:t>
      </w:r>
      <w:r w:rsidRPr="007761DB">
        <w:rPr>
          <w:b/>
          <w:szCs w:val="24"/>
          <w:lang w:eastAsia="lt-LT"/>
        </w:rPr>
        <w:t xml:space="preserve"> metų užduotys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709"/>
        <w:gridCol w:w="3557"/>
      </w:tblGrid>
      <w:tr w:rsidR="00E410DB" w:rsidRPr="007761DB" w14:paraId="098A9BD5" w14:textId="77777777" w:rsidTr="002F14EA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5A8B" w14:textId="77777777" w:rsidR="00E410DB" w:rsidRPr="007761DB" w:rsidRDefault="00E410DB" w:rsidP="0068183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Užduotys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51A7" w14:textId="77777777" w:rsidR="00E410DB" w:rsidRPr="007761DB" w:rsidRDefault="00E410DB" w:rsidP="0068183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2E44" w14:textId="77777777" w:rsidR="00E410DB" w:rsidRPr="007761DB" w:rsidRDefault="00E410DB" w:rsidP="0068183A">
            <w:pPr>
              <w:jc w:val="center"/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E410DB" w:rsidRPr="007761DB" w14:paraId="0D4FFA24" w14:textId="77777777" w:rsidTr="002F14EA"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88E58A" w14:textId="77777777" w:rsidR="00E410DB" w:rsidRPr="007761DB" w:rsidRDefault="00E410DB" w:rsidP="0068183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t>8.1.</w:t>
            </w:r>
            <w:r w:rsidRPr="007761DB">
              <w:rPr>
                <w:szCs w:val="24"/>
              </w:rPr>
              <w:t xml:space="preserve"> Įgyvendinti įvairų ir kokybišką ugdymą siekiant kiekvieno ugdytinio pažangos </w:t>
            </w:r>
            <w:r w:rsidRPr="007761DB">
              <w:rPr>
                <w:i/>
                <w:szCs w:val="24"/>
              </w:rPr>
              <w:t>(veiklos sritis – ugdymas(is)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9FA2" w14:textId="666837FB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>8.1.1. Kokybiškai į</w:t>
            </w:r>
            <w:r w:rsidRPr="007761DB">
              <w:rPr>
                <w:szCs w:val="24"/>
              </w:rPr>
              <w:t>gyvendinti ikimokyklinio, priešmokyklinio</w:t>
            </w:r>
            <w:r w:rsidR="002D7A4B" w:rsidRPr="007761DB">
              <w:rPr>
                <w:szCs w:val="24"/>
              </w:rPr>
              <w:t>,</w:t>
            </w:r>
            <w:r w:rsidRPr="007761DB">
              <w:rPr>
                <w:szCs w:val="24"/>
              </w:rPr>
              <w:t xml:space="preserve"> </w:t>
            </w:r>
            <w:r w:rsidR="0082723A" w:rsidRPr="007761DB">
              <w:rPr>
                <w:szCs w:val="24"/>
              </w:rPr>
              <w:t xml:space="preserve">pradinio </w:t>
            </w:r>
            <w:r w:rsidR="002D7A4B" w:rsidRPr="007761DB">
              <w:rPr>
                <w:szCs w:val="24"/>
              </w:rPr>
              <w:t>ir</w:t>
            </w:r>
            <w:r w:rsidR="0082723A" w:rsidRPr="007761DB">
              <w:rPr>
                <w:szCs w:val="24"/>
              </w:rPr>
              <w:t xml:space="preserve"> </w:t>
            </w:r>
            <w:r w:rsidRPr="007761DB">
              <w:rPr>
                <w:szCs w:val="24"/>
              </w:rPr>
              <w:t>pagrindinio ugdymo pirmosios dalies programas</w:t>
            </w:r>
          </w:p>
          <w:p w14:paraId="47388D99" w14:textId="77777777" w:rsidR="002D7A4B" w:rsidRPr="007761DB" w:rsidRDefault="002D7A4B" w:rsidP="0068183A">
            <w:pPr>
              <w:rPr>
                <w:szCs w:val="24"/>
              </w:rPr>
            </w:pPr>
          </w:p>
          <w:p w14:paraId="0FDAAA97" w14:textId="3C2992EB" w:rsidR="00173E31" w:rsidRPr="007761DB" w:rsidRDefault="00173E31" w:rsidP="0068183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8.1.2. </w:t>
            </w:r>
            <w:r w:rsidR="000408E1" w:rsidRPr="007761DB">
              <w:rPr>
                <w:szCs w:val="24"/>
              </w:rPr>
              <w:t xml:space="preserve">2024 </w:t>
            </w:r>
            <w:r w:rsidR="00870046" w:rsidRPr="007761DB">
              <w:rPr>
                <w:szCs w:val="24"/>
              </w:rPr>
              <w:t xml:space="preserve">m. </w:t>
            </w:r>
            <w:r w:rsidR="002D7A4B" w:rsidRPr="007761DB">
              <w:rPr>
                <w:szCs w:val="24"/>
              </w:rPr>
              <w:t>4 ir 8</w:t>
            </w:r>
            <w:r w:rsidR="000408E1" w:rsidRPr="007761DB">
              <w:rPr>
                <w:szCs w:val="24"/>
              </w:rPr>
              <w:t xml:space="preserve"> </w:t>
            </w:r>
            <w:r w:rsidR="002D7A4B" w:rsidRPr="007761DB">
              <w:rPr>
                <w:szCs w:val="24"/>
              </w:rPr>
              <w:t xml:space="preserve">kl. mokinių </w:t>
            </w:r>
            <w:r w:rsidRPr="007761DB">
              <w:rPr>
                <w:szCs w:val="24"/>
              </w:rPr>
              <w:t xml:space="preserve">NMPP rezultatų vidurkis </w:t>
            </w:r>
            <w:r w:rsidR="00023EEE" w:rsidRPr="007761DB">
              <w:rPr>
                <w:szCs w:val="24"/>
              </w:rPr>
              <w:t xml:space="preserve">bus </w:t>
            </w:r>
            <w:r w:rsidRPr="007761DB">
              <w:rPr>
                <w:szCs w:val="24"/>
              </w:rPr>
              <w:t>ne mažesnis už savivaldybės ir šalies vidurkį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2F5" w14:textId="0426FFBC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8.1.1.1. </w:t>
            </w:r>
            <w:r w:rsidRPr="007761DB">
              <w:rPr>
                <w:szCs w:val="24"/>
              </w:rPr>
              <w:t>2–5 % daugėja</w:t>
            </w:r>
            <w:r w:rsidR="005B3F49" w:rsidRPr="007761DB">
              <w:rPr>
                <w:szCs w:val="24"/>
              </w:rPr>
              <w:t xml:space="preserve"> mokinių</w:t>
            </w:r>
            <w:r w:rsidR="0082723A" w:rsidRPr="007761DB">
              <w:rPr>
                <w:szCs w:val="24"/>
              </w:rPr>
              <w:t xml:space="preserve"> </w:t>
            </w:r>
            <w:r w:rsidRPr="007761DB">
              <w:rPr>
                <w:szCs w:val="24"/>
              </w:rPr>
              <w:t>padariusių ugdymosi pažangą, dalis</w:t>
            </w:r>
            <w:r w:rsidR="005B3F49" w:rsidRPr="007761DB">
              <w:rPr>
                <w:szCs w:val="24"/>
              </w:rPr>
              <w:t>.</w:t>
            </w:r>
          </w:p>
          <w:p w14:paraId="0DE166A2" w14:textId="77777777" w:rsidR="00173E31" w:rsidRPr="007761DB" w:rsidRDefault="00173E31" w:rsidP="0068183A">
            <w:pPr>
              <w:rPr>
                <w:szCs w:val="24"/>
              </w:rPr>
            </w:pPr>
          </w:p>
          <w:p w14:paraId="5F8ED1CB" w14:textId="77777777" w:rsidR="00173E31" w:rsidRPr="007761DB" w:rsidRDefault="00173E31" w:rsidP="0068183A">
            <w:pPr>
              <w:rPr>
                <w:szCs w:val="24"/>
              </w:rPr>
            </w:pPr>
          </w:p>
          <w:p w14:paraId="50CFA4E4" w14:textId="77777777" w:rsidR="00173E31" w:rsidRPr="007761DB" w:rsidRDefault="00173E31" w:rsidP="0068183A">
            <w:pPr>
              <w:rPr>
                <w:szCs w:val="24"/>
              </w:rPr>
            </w:pPr>
          </w:p>
          <w:p w14:paraId="616D8539" w14:textId="341C8A8C" w:rsidR="00173E31" w:rsidRPr="007761DB" w:rsidRDefault="00173E31" w:rsidP="0068183A">
            <w:pPr>
              <w:rPr>
                <w:szCs w:val="24"/>
                <w:lang w:eastAsia="lt-LT"/>
              </w:rPr>
            </w:pPr>
          </w:p>
          <w:p w14:paraId="30E1750E" w14:textId="00CAFF95" w:rsidR="0094711A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</w:rPr>
              <w:t>8.1.</w:t>
            </w:r>
            <w:r w:rsidR="0094711A" w:rsidRPr="007761DB">
              <w:rPr>
                <w:szCs w:val="24"/>
              </w:rPr>
              <w:t>2</w:t>
            </w:r>
            <w:r w:rsidRPr="007761DB">
              <w:rPr>
                <w:szCs w:val="24"/>
              </w:rPr>
              <w:t>.</w:t>
            </w:r>
            <w:r w:rsidR="0094711A" w:rsidRPr="007761DB">
              <w:rPr>
                <w:szCs w:val="24"/>
              </w:rPr>
              <w:t>1</w:t>
            </w:r>
            <w:r w:rsidRPr="007761DB">
              <w:rPr>
                <w:szCs w:val="24"/>
              </w:rPr>
              <w:t xml:space="preserve">. </w:t>
            </w:r>
            <w:r w:rsidR="000408E1" w:rsidRPr="007761DB">
              <w:rPr>
                <w:szCs w:val="24"/>
              </w:rPr>
              <w:t xml:space="preserve">2024 </w:t>
            </w:r>
            <w:r w:rsidR="00870046" w:rsidRPr="007761DB">
              <w:rPr>
                <w:szCs w:val="24"/>
              </w:rPr>
              <w:t xml:space="preserve">m. </w:t>
            </w:r>
            <w:r w:rsidR="000408E1" w:rsidRPr="007761DB">
              <w:rPr>
                <w:szCs w:val="24"/>
              </w:rPr>
              <w:t xml:space="preserve">4 </w:t>
            </w:r>
            <w:r w:rsidR="0094711A" w:rsidRPr="007761DB">
              <w:rPr>
                <w:szCs w:val="24"/>
              </w:rPr>
              <w:t xml:space="preserve">kl. mokinių NMPP rezultatų vidurkis </w:t>
            </w:r>
            <w:r w:rsidR="00023EEE" w:rsidRPr="007761DB">
              <w:rPr>
                <w:szCs w:val="24"/>
              </w:rPr>
              <w:t xml:space="preserve">yra </w:t>
            </w:r>
            <w:r w:rsidR="0094711A" w:rsidRPr="007761DB">
              <w:rPr>
                <w:szCs w:val="24"/>
              </w:rPr>
              <w:t>ne mažesnis už savivaldybės ir šalies vidurkį.</w:t>
            </w:r>
          </w:p>
          <w:p w14:paraId="2DF43989" w14:textId="707CCA13" w:rsidR="0082723A" w:rsidRPr="007761DB" w:rsidRDefault="00E410DB" w:rsidP="0094711A">
            <w:pPr>
              <w:rPr>
                <w:b/>
                <w:bCs/>
                <w:szCs w:val="24"/>
                <w:lang w:eastAsia="lt-LT"/>
              </w:rPr>
            </w:pPr>
            <w:r w:rsidRPr="007761DB">
              <w:rPr>
                <w:szCs w:val="24"/>
              </w:rPr>
              <w:t>8.1.</w:t>
            </w:r>
            <w:r w:rsidR="0094711A" w:rsidRPr="007761DB">
              <w:rPr>
                <w:szCs w:val="24"/>
              </w:rPr>
              <w:t>2</w:t>
            </w:r>
            <w:r w:rsidRPr="007761DB">
              <w:rPr>
                <w:szCs w:val="24"/>
              </w:rPr>
              <w:t>.</w:t>
            </w:r>
            <w:r w:rsidR="00173E31" w:rsidRPr="007761DB">
              <w:rPr>
                <w:szCs w:val="24"/>
              </w:rPr>
              <w:t>2</w:t>
            </w:r>
            <w:r w:rsidRPr="007761DB">
              <w:rPr>
                <w:szCs w:val="24"/>
              </w:rPr>
              <w:t xml:space="preserve">. </w:t>
            </w:r>
            <w:r w:rsidR="000408E1" w:rsidRPr="007761DB">
              <w:rPr>
                <w:szCs w:val="24"/>
              </w:rPr>
              <w:t xml:space="preserve">2024 </w:t>
            </w:r>
            <w:r w:rsidR="00023EEE" w:rsidRPr="007761DB">
              <w:rPr>
                <w:szCs w:val="24"/>
              </w:rPr>
              <w:t xml:space="preserve">m. </w:t>
            </w:r>
            <w:r w:rsidR="0094711A" w:rsidRPr="007761DB">
              <w:rPr>
                <w:szCs w:val="24"/>
              </w:rPr>
              <w:t>8</w:t>
            </w:r>
            <w:r w:rsidR="000408E1" w:rsidRPr="007761DB">
              <w:rPr>
                <w:szCs w:val="24"/>
              </w:rPr>
              <w:t xml:space="preserve"> </w:t>
            </w:r>
            <w:r w:rsidR="0094711A" w:rsidRPr="007761DB">
              <w:rPr>
                <w:szCs w:val="24"/>
              </w:rPr>
              <w:t xml:space="preserve">kl. mokinių NMPP rezultatų vidurkis </w:t>
            </w:r>
            <w:r w:rsidR="00023EEE" w:rsidRPr="007761DB">
              <w:rPr>
                <w:szCs w:val="24"/>
              </w:rPr>
              <w:t xml:space="preserve">yra </w:t>
            </w:r>
            <w:r w:rsidR="0094711A" w:rsidRPr="007761DB">
              <w:rPr>
                <w:szCs w:val="24"/>
              </w:rPr>
              <w:t>ne mažesnis už savivaldybės ir šalies vidurkį</w:t>
            </w:r>
            <w:r w:rsidR="00023EEE" w:rsidRPr="007761DB">
              <w:rPr>
                <w:szCs w:val="24"/>
              </w:rPr>
              <w:t xml:space="preserve">. </w:t>
            </w:r>
          </w:p>
        </w:tc>
      </w:tr>
      <w:tr w:rsidR="00E410DB" w:rsidRPr="007761DB" w14:paraId="035822FC" w14:textId="77777777" w:rsidTr="002F14EA"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BE17D" w14:textId="77777777" w:rsidR="00E410DB" w:rsidRPr="007761DB" w:rsidRDefault="00E410DB" w:rsidP="0068183A">
            <w:pPr>
              <w:rPr>
                <w:szCs w:val="24"/>
                <w:lang w:eastAsia="lt-LT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AE9" w14:textId="31DBF3D2" w:rsidR="00173E31" w:rsidRPr="007761DB" w:rsidRDefault="00E410DB" w:rsidP="00B83FED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8.1.2</w:t>
            </w:r>
            <w:r w:rsidR="00173E31" w:rsidRPr="007761DB">
              <w:rPr>
                <w:szCs w:val="24"/>
              </w:rPr>
              <w:t>.</w:t>
            </w:r>
            <w:r w:rsidRPr="007761DB">
              <w:rPr>
                <w:szCs w:val="24"/>
              </w:rPr>
              <w:t xml:space="preserve"> Ugdymo procesas orientuotas į</w:t>
            </w:r>
            <w:r w:rsidRPr="007761DB">
              <w:rPr>
                <w:szCs w:val="24"/>
                <w:shd w:val="clear" w:color="auto" w:fill="FFFFFF"/>
              </w:rPr>
              <w:t xml:space="preserve"> </w:t>
            </w:r>
            <w:r w:rsidRPr="007761DB">
              <w:rPr>
                <w:rStyle w:val="Emfaz"/>
                <w:i w:val="0"/>
                <w:iCs w:val="0"/>
                <w:szCs w:val="24"/>
                <w:shd w:val="clear" w:color="auto" w:fill="FFFFFF"/>
              </w:rPr>
              <w:t>kiekvieno</w:t>
            </w:r>
            <w:r w:rsidRPr="007761DB">
              <w:rPr>
                <w:szCs w:val="24"/>
                <w:shd w:val="clear" w:color="auto" w:fill="FFFFFF"/>
              </w:rPr>
              <w:t xml:space="preserve"> vaiko </w:t>
            </w:r>
            <w:r w:rsidRPr="007761DB">
              <w:rPr>
                <w:rStyle w:val="Emfaz"/>
                <w:i w:val="0"/>
                <w:iCs w:val="0"/>
                <w:szCs w:val="24"/>
                <w:shd w:val="clear" w:color="auto" w:fill="FFFFFF"/>
              </w:rPr>
              <w:t>ugdymą</w:t>
            </w:r>
            <w:r w:rsidRPr="007761DB">
              <w:rPr>
                <w:i/>
                <w:iCs/>
                <w:szCs w:val="24"/>
                <w:shd w:val="clear" w:color="auto" w:fill="FFFFFF"/>
              </w:rPr>
              <w:t>,</w:t>
            </w:r>
            <w:r w:rsidRPr="007761DB">
              <w:rPr>
                <w:szCs w:val="24"/>
                <w:shd w:val="clear" w:color="auto" w:fill="FFFFFF"/>
              </w:rPr>
              <w:t xml:space="preserve"> atitinkantį jo ugdymosi galias ir poreikius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7F99" w14:textId="0EF1591F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8.1.2.1. Miesto dalykinėse </w:t>
            </w:r>
            <w:r w:rsidR="00CC6552" w:rsidRPr="007761DB">
              <w:rPr>
                <w:szCs w:val="24"/>
              </w:rPr>
              <w:t>lietuvių k., gamtos mokslų</w:t>
            </w:r>
            <w:r w:rsidR="004131C5" w:rsidRPr="007761DB">
              <w:rPr>
                <w:szCs w:val="24"/>
              </w:rPr>
              <w:t>, dailės</w:t>
            </w:r>
            <w:r w:rsidR="00CC6552" w:rsidRPr="007761DB">
              <w:rPr>
                <w:szCs w:val="24"/>
              </w:rPr>
              <w:t xml:space="preserve"> </w:t>
            </w:r>
            <w:r w:rsidRPr="007761DB">
              <w:rPr>
                <w:szCs w:val="24"/>
              </w:rPr>
              <w:t>olimpiadose ne mažiau kaip 5</w:t>
            </w:r>
            <w:r w:rsidR="009462A2" w:rsidRPr="007761DB">
              <w:rPr>
                <w:szCs w:val="24"/>
              </w:rPr>
              <w:t xml:space="preserve"> mokiniai laimi prizines vietas.</w:t>
            </w:r>
          </w:p>
          <w:p w14:paraId="57747DE8" w14:textId="76B7592F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</w:rPr>
              <w:t>8.1.2.2. Organizuota integruoto ugdymo gamtosaugos tematika savaitė, kurios veiklose dalyvauja 100</w:t>
            </w:r>
            <w:r w:rsidR="000408E1" w:rsidRPr="007761DB">
              <w:rPr>
                <w:szCs w:val="24"/>
              </w:rPr>
              <w:t xml:space="preserve"> </w:t>
            </w:r>
            <w:r w:rsidR="005B3F49" w:rsidRPr="007761DB">
              <w:rPr>
                <w:szCs w:val="24"/>
              </w:rPr>
              <w:t>% mokinių.</w:t>
            </w:r>
          </w:p>
          <w:p w14:paraId="5E08B464" w14:textId="72BD2ACA" w:rsidR="00E92828" w:rsidRPr="007761DB" w:rsidRDefault="000408E1" w:rsidP="0068183A">
            <w:pPr>
              <w:rPr>
                <w:szCs w:val="24"/>
                <w:shd w:val="clear" w:color="auto" w:fill="FFFFFF"/>
              </w:rPr>
            </w:pPr>
            <w:r w:rsidRPr="007761DB">
              <w:rPr>
                <w:szCs w:val="24"/>
              </w:rPr>
              <w:t xml:space="preserve">8.1.2.3. Ne mažiau kaip 20 </w:t>
            </w:r>
            <w:r w:rsidR="00E92828" w:rsidRPr="007761DB">
              <w:rPr>
                <w:szCs w:val="24"/>
              </w:rPr>
              <w:t xml:space="preserve">% </w:t>
            </w:r>
            <w:r w:rsidR="00E92828" w:rsidRPr="007761DB">
              <w:rPr>
                <w:szCs w:val="24"/>
                <w:shd w:val="clear" w:color="auto" w:fill="FFFFFF"/>
              </w:rPr>
              <w:t xml:space="preserve">mokinių, turinčių </w:t>
            </w:r>
            <w:r w:rsidR="00E92828" w:rsidRPr="007761DB">
              <w:rPr>
                <w:szCs w:val="24"/>
              </w:rPr>
              <w:t>s</w:t>
            </w:r>
            <w:r w:rsidR="00B83FED" w:rsidRPr="007761DB">
              <w:rPr>
                <w:szCs w:val="24"/>
                <w:shd w:val="clear" w:color="auto" w:fill="FFFFFF"/>
              </w:rPr>
              <w:t xml:space="preserve">pec. </w:t>
            </w:r>
            <w:r w:rsidR="00E92828" w:rsidRPr="007761DB">
              <w:rPr>
                <w:szCs w:val="24"/>
                <w:shd w:val="clear" w:color="auto" w:fill="FFFFFF"/>
              </w:rPr>
              <w:t>p</w:t>
            </w:r>
            <w:r w:rsidR="00B83FED" w:rsidRPr="007761DB">
              <w:rPr>
                <w:szCs w:val="24"/>
                <w:shd w:val="clear" w:color="auto" w:fill="FFFFFF"/>
              </w:rPr>
              <w:t>oreiki</w:t>
            </w:r>
            <w:r w:rsidR="00E92828" w:rsidRPr="007761DB">
              <w:rPr>
                <w:szCs w:val="24"/>
                <w:shd w:val="clear" w:color="auto" w:fill="FFFFFF"/>
              </w:rPr>
              <w:t xml:space="preserve">ų, </w:t>
            </w:r>
            <w:r w:rsidR="003110A6" w:rsidRPr="007761DB">
              <w:rPr>
                <w:szCs w:val="24"/>
                <w:shd w:val="clear" w:color="auto" w:fill="FFFFFF"/>
              </w:rPr>
              <w:t xml:space="preserve">pagerėja asmeninė pažanga </w:t>
            </w:r>
          </w:p>
          <w:p w14:paraId="228FD7D7" w14:textId="5E4F29EF" w:rsidR="004131C5" w:rsidRPr="007761DB" w:rsidRDefault="000408E1" w:rsidP="0068183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8.1.2.4. 5 </w:t>
            </w:r>
            <w:r w:rsidR="003110A6" w:rsidRPr="007761DB">
              <w:rPr>
                <w:szCs w:val="24"/>
              </w:rPr>
              <w:t xml:space="preserve">% </w:t>
            </w:r>
            <w:r w:rsidR="00EA12B6" w:rsidRPr="007761DB">
              <w:rPr>
                <w:szCs w:val="24"/>
                <w:shd w:val="clear" w:color="auto" w:fill="FFFFFF"/>
              </w:rPr>
              <w:t xml:space="preserve">pagerėja </w:t>
            </w:r>
            <w:r w:rsidR="003110A6" w:rsidRPr="007761DB">
              <w:rPr>
                <w:szCs w:val="24"/>
                <w:shd w:val="clear" w:color="auto" w:fill="FFFFFF"/>
              </w:rPr>
              <w:t xml:space="preserve">mokinių, turinčių </w:t>
            </w:r>
            <w:r w:rsidR="003110A6" w:rsidRPr="007761DB">
              <w:rPr>
                <w:szCs w:val="24"/>
              </w:rPr>
              <w:t>s</w:t>
            </w:r>
            <w:r w:rsidR="003110A6" w:rsidRPr="007761DB">
              <w:rPr>
                <w:szCs w:val="24"/>
                <w:shd w:val="clear" w:color="auto" w:fill="FFFFFF"/>
              </w:rPr>
              <w:t xml:space="preserve">pec. poreikių, </w:t>
            </w:r>
            <w:r w:rsidR="00B83FED" w:rsidRPr="007761DB">
              <w:rPr>
                <w:szCs w:val="24"/>
                <w:shd w:val="clear" w:color="auto" w:fill="FFFFFF"/>
              </w:rPr>
              <w:t>lankomumas</w:t>
            </w:r>
            <w:r w:rsidR="00EA12B6" w:rsidRPr="007761DB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E410DB" w:rsidRPr="007761DB" w14:paraId="185A86A4" w14:textId="77777777" w:rsidTr="002F14EA"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2C9" w14:textId="77777777" w:rsidR="00E410DB" w:rsidRPr="007761DB" w:rsidRDefault="00E410DB" w:rsidP="0068183A">
            <w:pPr>
              <w:rPr>
                <w:szCs w:val="24"/>
                <w:lang w:eastAsia="lt-LT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D6D" w14:textId="77777777" w:rsidR="00E410DB" w:rsidRPr="007761DB" w:rsidRDefault="00E410DB" w:rsidP="0068183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shd w:val="clear" w:color="auto" w:fill="FFFFFF"/>
              </w:rPr>
              <w:t>8.1.3. Organizuoti n</w:t>
            </w:r>
            <w:r w:rsidRPr="007761DB">
              <w:rPr>
                <w:szCs w:val="24"/>
              </w:rPr>
              <w:t>eformaliojo švietimo</w:t>
            </w:r>
            <w:r w:rsidRPr="007761DB">
              <w:rPr>
                <w:szCs w:val="24"/>
                <w:shd w:val="clear" w:color="auto" w:fill="FFFFFF"/>
              </w:rPr>
              <w:t xml:space="preserve"> veiklas</w:t>
            </w:r>
            <w:r w:rsidRPr="007761DB">
              <w:rPr>
                <w:szCs w:val="24"/>
              </w:rPr>
              <w:t xml:space="preserve">, atliepiančias </w:t>
            </w:r>
            <w:r w:rsidRPr="007761DB">
              <w:rPr>
                <w:szCs w:val="24"/>
                <w:shd w:val="clear" w:color="auto" w:fill="FFFFFF"/>
              </w:rPr>
              <w:t>ugdytinių poreikius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15B" w14:textId="2CABDBE1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</w:rPr>
              <w:t>8.1.3.1. Ne mažiau 85 % mokinių dalyvauja neformaliojo vaikų švietimo veiklose, organizuojamose mokykloje ir kitų švietimo teikėjų</w:t>
            </w:r>
            <w:r w:rsidR="009462A2" w:rsidRPr="007761DB">
              <w:rPr>
                <w:szCs w:val="24"/>
              </w:rPr>
              <w:t>.</w:t>
            </w:r>
          </w:p>
          <w:p w14:paraId="2B167A31" w14:textId="6D0DAEB0" w:rsidR="00E410DB" w:rsidRPr="007761DB" w:rsidRDefault="00E410DB" w:rsidP="0068183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8.1.3.2. Ne mažiau 75 % mokinių dalyvauja profesinio veiklinimo renginiuose</w:t>
            </w:r>
            <w:r w:rsidR="009462A2" w:rsidRPr="007761DB">
              <w:rPr>
                <w:szCs w:val="24"/>
              </w:rPr>
              <w:t>.</w:t>
            </w:r>
          </w:p>
        </w:tc>
      </w:tr>
      <w:tr w:rsidR="00E410DB" w:rsidRPr="007761DB" w14:paraId="186F9AC9" w14:textId="77777777" w:rsidTr="002F14EA"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BF713" w14:textId="77777777" w:rsidR="00E410DB" w:rsidRPr="007761DB" w:rsidRDefault="00E410DB" w:rsidP="0068183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 xml:space="preserve">8.2. Teikti tikslingą švietimo pagalbą ir nuoseklų grįžtamąjį ryšį, atliepiant </w:t>
            </w:r>
            <w:r w:rsidRPr="007761DB">
              <w:rPr>
                <w:szCs w:val="24"/>
                <w:shd w:val="clear" w:color="auto" w:fill="FFFFFF"/>
              </w:rPr>
              <w:t>individualius ugdytinio poreikius</w:t>
            </w:r>
            <w:r w:rsidRPr="007761DB">
              <w:rPr>
                <w:b/>
                <w:szCs w:val="24"/>
                <w:shd w:val="clear" w:color="auto" w:fill="FFFFFF"/>
              </w:rPr>
              <w:t xml:space="preserve"> </w:t>
            </w:r>
            <w:r w:rsidRPr="007761DB">
              <w:rPr>
                <w:i/>
                <w:szCs w:val="24"/>
              </w:rPr>
              <w:t>(veiklos sritis – asmenybės ūgtis)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8CD" w14:textId="77777777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 xml:space="preserve">8.2.1. </w:t>
            </w:r>
            <w:r w:rsidRPr="007761DB">
              <w:rPr>
                <w:szCs w:val="24"/>
              </w:rPr>
              <w:t xml:space="preserve">Užtikrinti asmeninę kiekvieno </w:t>
            </w:r>
            <w:r w:rsidRPr="007761DB">
              <w:rPr>
                <w:szCs w:val="24"/>
                <w:shd w:val="clear" w:color="auto" w:fill="FFFFFF"/>
              </w:rPr>
              <w:t xml:space="preserve">ugdytinio </w:t>
            </w:r>
            <w:r w:rsidRPr="007761DB">
              <w:rPr>
                <w:szCs w:val="24"/>
              </w:rPr>
              <w:t>gerovę per veiksmingą švietimo pagalbos sistemą</w:t>
            </w:r>
          </w:p>
          <w:p w14:paraId="0461F727" w14:textId="37BDFFFC" w:rsidR="0078795F" w:rsidRPr="007761DB" w:rsidRDefault="0078795F" w:rsidP="0068183A">
            <w:pPr>
              <w:rPr>
                <w:szCs w:val="24"/>
              </w:rPr>
            </w:pPr>
          </w:p>
          <w:p w14:paraId="0F12446F" w14:textId="77777777" w:rsidR="0078795F" w:rsidRPr="007761DB" w:rsidRDefault="0078795F" w:rsidP="0068183A">
            <w:pPr>
              <w:rPr>
                <w:szCs w:val="24"/>
              </w:rPr>
            </w:pPr>
          </w:p>
          <w:p w14:paraId="6E728843" w14:textId="70DBF9B3" w:rsidR="00F23402" w:rsidRPr="007761DB" w:rsidRDefault="00AF7D3D" w:rsidP="00727DF6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  <w:lang w:eastAsia="lt-LT"/>
              </w:rPr>
              <w:lastRenderedPageBreak/>
              <w:t xml:space="preserve">8.2.2. </w:t>
            </w:r>
            <w:r w:rsidR="00F23402" w:rsidRPr="007761DB">
              <w:rPr>
                <w:szCs w:val="24"/>
              </w:rPr>
              <w:t>Įdiegt</w:t>
            </w:r>
            <w:r w:rsidR="002F56B2" w:rsidRPr="007761DB">
              <w:rPr>
                <w:szCs w:val="24"/>
              </w:rPr>
              <w:t>i</w:t>
            </w:r>
            <w:r w:rsidR="00F23402" w:rsidRPr="007761DB">
              <w:rPr>
                <w:szCs w:val="24"/>
              </w:rPr>
              <w:t xml:space="preserve"> ir įgyvendint</w:t>
            </w:r>
            <w:r w:rsidR="002F56B2" w:rsidRPr="007761DB">
              <w:rPr>
                <w:szCs w:val="24"/>
              </w:rPr>
              <w:t>i</w:t>
            </w:r>
            <w:r w:rsidR="00F23402" w:rsidRPr="007761DB">
              <w:rPr>
                <w:szCs w:val="24"/>
              </w:rPr>
              <w:t xml:space="preserve"> kokybės vadybos model</w:t>
            </w:r>
            <w:r w:rsidR="002F56B2" w:rsidRPr="007761DB">
              <w:rPr>
                <w:szCs w:val="24"/>
              </w:rPr>
              <w:t>į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E41" w14:textId="15EC11A6" w:rsidR="005B3F49" w:rsidRPr="007761DB" w:rsidRDefault="005B3F49" w:rsidP="005B3F49">
            <w:pPr>
              <w:rPr>
                <w:bCs/>
                <w:szCs w:val="24"/>
              </w:rPr>
            </w:pPr>
            <w:r w:rsidRPr="007761DB">
              <w:rPr>
                <w:szCs w:val="24"/>
              </w:rPr>
              <w:lastRenderedPageBreak/>
              <w:t>8.2.1.1. Pareng</w:t>
            </w:r>
            <w:r w:rsidR="00AF7D3D" w:rsidRPr="007761DB">
              <w:rPr>
                <w:szCs w:val="24"/>
              </w:rPr>
              <w:t>t</w:t>
            </w:r>
            <w:r w:rsidRPr="007761DB">
              <w:rPr>
                <w:szCs w:val="24"/>
              </w:rPr>
              <w:t xml:space="preserve">as </w:t>
            </w:r>
            <w:r w:rsidRPr="007761DB">
              <w:rPr>
                <w:rStyle w:val="Grietas"/>
                <w:b w:val="0"/>
                <w:bCs w:val="0"/>
                <w:szCs w:val="24"/>
              </w:rPr>
              <w:t>Švietimo pagalbos mokiniui teikimo tvarko</w:t>
            </w:r>
            <w:r w:rsidR="00A35D5D" w:rsidRPr="007761DB">
              <w:rPr>
                <w:rStyle w:val="Grietas"/>
                <w:b w:val="0"/>
                <w:bCs w:val="0"/>
                <w:szCs w:val="24"/>
              </w:rPr>
              <w:t xml:space="preserve">s </w:t>
            </w:r>
            <w:r w:rsidRPr="007761DB">
              <w:rPr>
                <w:rStyle w:val="Grietas"/>
                <w:b w:val="0"/>
                <w:bCs w:val="0"/>
                <w:szCs w:val="24"/>
              </w:rPr>
              <w:t>aprašas</w:t>
            </w:r>
            <w:r w:rsidR="009462A2" w:rsidRPr="007761DB">
              <w:rPr>
                <w:szCs w:val="24"/>
              </w:rPr>
              <w:t>.</w:t>
            </w:r>
          </w:p>
          <w:p w14:paraId="08A74C2E" w14:textId="37D90677" w:rsidR="00A35D5D" w:rsidRPr="007761DB" w:rsidRDefault="005B3F49" w:rsidP="0068183A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>8.2.1.</w:t>
            </w:r>
            <w:r w:rsidR="00A35D5D" w:rsidRPr="007761DB">
              <w:rPr>
                <w:szCs w:val="24"/>
                <w:lang w:eastAsia="lt-LT"/>
              </w:rPr>
              <w:t>2</w:t>
            </w:r>
            <w:r w:rsidRPr="007761DB">
              <w:rPr>
                <w:szCs w:val="24"/>
                <w:lang w:eastAsia="lt-LT"/>
              </w:rPr>
              <w:t>.</w:t>
            </w:r>
            <w:r w:rsidRPr="007761DB">
              <w:rPr>
                <w:szCs w:val="24"/>
              </w:rPr>
              <w:t xml:space="preserve"> </w:t>
            </w:r>
            <w:r w:rsidR="00EA12B6" w:rsidRPr="007761DB">
              <w:rPr>
                <w:szCs w:val="24"/>
              </w:rPr>
              <w:t>Mokinių, g</w:t>
            </w:r>
            <w:r w:rsidRPr="007761DB">
              <w:rPr>
                <w:szCs w:val="24"/>
              </w:rPr>
              <w:t xml:space="preserve">avusių tikslingą </w:t>
            </w:r>
            <w:r w:rsidR="00A35D5D" w:rsidRPr="007761DB">
              <w:rPr>
                <w:szCs w:val="24"/>
              </w:rPr>
              <w:t xml:space="preserve">švietimo </w:t>
            </w:r>
            <w:r w:rsidRPr="007761DB">
              <w:rPr>
                <w:szCs w:val="24"/>
              </w:rPr>
              <w:t>pagalbą</w:t>
            </w:r>
            <w:r w:rsidR="00EA12B6" w:rsidRPr="007761DB">
              <w:rPr>
                <w:szCs w:val="24"/>
              </w:rPr>
              <w:t>,</w:t>
            </w:r>
            <w:r w:rsidRPr="007761DB">
              <w:rPr>
                <w:szCs w:val="24"/>
              </w:rPr>
              <w:t xml:space="preserve"> </w:t>
            </w:r>
            <w:r w:rsidR="000408E1" w:rsidRPr="007761DB">
              <w:rPr>
                <w:szCs w:val="24"/>
              </w:rPr>
              <w:t xml:space="preserve">10 </w:t>
            </w:r>
            <w:r w:rsidR="00EA12B6" w:rsidRPr="007761DB">
              <w:rPr>
                <w:szCs w:val="24"/>
              </w:rPr>
              <w:t xml:space="preserve">% </w:t>
            </w:r>
            <w:r w:rsidR="00945CF9" w:rsidRPr="007761DB">
              <w:rPr>
                <w:szCs w:val="24"/>
              </w:rPr>
              <w:t>gerė</w:t>
            </w:r>
            <w:r w:rsidR="00EA12B6" w:rsidRPr="007761DB">
              <w:rPr>
                <w:szCs w:val="24"/>
              </w:rPr>
              <w:t>ja asmeninė pažanga</w:t>
            </w:r>
            <w:r w:rsidR="00A35D5D" w:rsidRPr="007761DB">
              <w:rPr>
                <w:szCs w:val="24"/>
              </w:rPr>
              <w:t>.</w:t>
            </w:r>
          </w:p>
          <w:p w14:paraId="1BD9E46A" w14:textId="77777777" w:rsidR="0078795F" w:rsidRPr="007761DB" w:rsidRDefault="0078795F" w:rsidP="0068183A">
            <w:pPr>
              <w:rPr>
                <w:szCs w:val="24"/>
              </w:rPr>
            </w:pPr>
          </w:p>
          <w:p w14:paraId="67112970" w14:textId="0884A964" w:rsidR="00BC3280" w:rsidRPr="007761DB" w:rsidRDefault="00AF7D3D" w:rsidP="00727DF6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lastRenderedPageBreak/>
              <w:t>8.2.2.1.</w:t>
            </w:r>
            <w:r w:rsidR="000408E1" w:rsidRPr="007761DB">
              <w:rPr>
                <w:szCs w:val="24"/>
                <w:lang w:eastAsia="lt-LT"/>
              </w:rPr>
              <w:t xml:space="preserve"> </w:t>
            </w:r>
            <w:r w:rsidR="002F56B2" w:rsidRPr="007761DB">
              <w:rPr>
                <w:szCs w:val="24"/>
              </w:rPr>
              <w:t>Įdiegtas ir įgyvendintas kokybės vadybos modelis</w:t>
            </w:r>
          </w:p>
        </w:tc>
      </w:tr>
      <w:tr w:rsidR="00E410DB" w:rsidRPr="007761DB" w14:paraId="39CCDC33" w14:textId="77777777" w:rsidTr="002F14EA"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67B" w14:textId="77777777" w:rsidR="00E410DB" w:rsidRPr="007761DB" w:rsidRDefault="00E410DB" w:rsidP="0068183A">
            <w:pPr>
              <w:rPr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DA8F" w14:textId="77777777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</w:rPr>
              <w:t>8.2.</w:t>
            </w:r>
            <w:r w:rsidR="003F4D7C" w:rsidRPr="007761DB">
              <w:rPr>
                <w:szCs w:val="24"/>
              </w:rPr>
              <w:t>3</w:t>
            </w:r>
            <w:r w:rsidRPr="007761DB">
              <w:rPr>
                <w:szCs w:val="24"/>
              </w:rPr>
              <w:t xml:space="preserve">. Mokyklos ir tėvų (globėjų, rūpintojų) bendradarbiavimas dalijantis atsakomybe </w:t>
            </w:r>
            <w:r w:rsidRPr="007761DB">
              <w:rPr>
                <w:spacing w:val="2"/>
                <w:szCs w:val="24"/>
                <w:shd w:val="clear" w:color="auto" w:fill="FFFFFF"/>
              </w:rPr>
              <w:t xml:space="preserve">už </w:t>
            </w:r>
            <w:r w:rsidRPr="007761DB">
              <w:rPr>
                <w:szCs w:val="24"/>
              </w:rPr>
              <w:t>vaiko ugdymo sėkmę</w:t>
            </w:r>
          </w:p>
          <w:p w14:paraId="35645286" w14:textId="77777777" w:rsidR="003F4D7C" w:rsidRPr="007761DB" w:rsidRDefault="003F4D7C" w:rsidP="0068183A">
            <w:pPr>
              <w:rPr>
                <w:szCs w:val="24"/>
              </w:rPr>
            </w:pPr>
          </w:p>
          <w:p w14:paraId="000AC269" w14:textId="77777777" w:rsidR="003F4D7C" w:rsidRPr="007761DB" w:rsidRDefault="003F4D7C" w:rsidP="0068183A">
            <w:pPr>
              <w:rPr>
                <w:szCs w:val="24"/>
              </w:rPr>
            </w:pPr>
          </w:p>
          <w:p w14:paraId="65E6FBB1" w14:textId="77777777" w:rsidR="003F4D7C" w:rsidRPr="007761DB" w:rsidRDefault="003F4D7C" w:rsidP="0068183A">
            <w:pPr>
              <w:rPr>
                <w:szCs w:val="24"/>
              </w:rPr>
            </w:pPr>
          </w:p>
          <w:p w14:paraId="1FD9E349" w14:textId="77777777" w:rsidR="003F4D7C" w:rsidRPr="007761DB" w:rsidRDefault="003F4D7C" w:rsidP="0068183A">
            <w:pPr>
              <w:rPr>
                <w:szCs w:val="24"/>
              </w:rPr>
            </w:pPr>
          </w:p>
          <w:p w14:paraId="3431D171" w14:textId="77777777" w:rsidR="003F4D7C" w:rsidRPr="007761DB" w:rsidRDefault="003F4D7C" w:rsidP="0068183A">
            <w:pPr>
              <w:rPr>
                <w:szCs w:val="24"/>
              </w:rPr>
            </w:pPr>
          </w:p>
          <w:p w14:paraId="5C955B1B" w14:textId="32C3F715" w:rsidR="0078795F" w:rsidRPr="007761DB" w:rsidRDefault="0078795F" w:rsidP="0068183A">
            <w:pPr>
              <w:rPr>
                <w:szCs w:val="24"/>
              </w:rPr>
            </w:pPr>
          </w:p>
          <w:p w14:paraId="51DDEEC5" w14:textId="08E1B70E" w:rsidR="003F4D7C" w:rsidRPr="007761DB" w:rsidRDefault="000408E1" w:rsidP="0068183A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8.2.4. </w:t>
            </w:r>
            <w:r w:rsidR="003F4D7C" w:rsidRPr="007761DB">
              <w:rPr>
                <w:szCs w:val="24"/>
              </w:rPr>
              <w:t>Kuriami ir plėtojami profesiniai švietimo tinklai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D59" w14:textId="169D55F3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  <w:lang w:eastAsia="lt-LT"/>
              </w:rPr>
              <w:t>8.2.</w:t>
            </w:r>
            <w:r w:rsidR="003F4D7C" w:rsidRPr="007761DB">
              <w:rPr>
                <w:szCs w:val="24"/>
                <w:lang w:eastAsia="lt-LT"/>
              </w:rPr>
              <w:t>3</w:t>
            </w:r>
            <w:r w:rsidRPr="007761DB">
              <w:rPr>
                <w:szCs w:val="24"/>
                <w:lang w:eastAsia="lt-LT"/>
              </w:rPr>
              <w:t xml:space="preserve">.1. Ne mažiau kaip 80 </w:t>
            </w:r>
            <w:r w:rsidRPr="007761DB">
              <w:rPr>
                <w:szCs w:val="24"/>
              </w:rPr>
              <w:t>% tėvų (globėjų, rūpintojų) dalyvauja trišaliuose pokalbiuose „Mokinys–</w:t>
            </w:r>
            <w:r w:rsidR="00192225" w:rsidRPr="007761DB">
              <w:rPr>
                <w:szCs w:val="24"/>
              </w:rPr>
              <w:t xml:space="preserve"> </w:t>
            </w:r>
            <w:r w:rsidRPr="007761DB">
              <w:rPr>
                <w:szCs w:val="24"/>
              </w:rPr>
              <w:t>Tėvas(globėjas, rūpintojas)–Mokytojas“</w:t>
            </w:r>
            <w:r w:rsidR="009462A2" w:rsidRPr="007761DB">
              <w:rPr>
                <w:szCs w:val="24"/>
              </w:rPr>
              <w:t>.</w:t>
            </w:r>
          </w:p>
          <w:p w14:paraId="76C17ABE" w14:textId="1E919602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</w:rPr>
              <w:t>8.2.</w:t>
            </w:r>
            <w:r w:rsidR="003F4D7C" w:rsidRPr="007761DB">
              <w:rPr>
                <w:szCs w:val="24"/>
              </w:rPr>
              <w:t>3</w:t>
            </w:r>
            <w:r w:rsidRPr="007761DB">
              <w:rPr>
                <w:szCs w:val="24"/>
              </w:rPr>
              <w:t>.2. Surengiama tėvams (globėjams, rūpintojams) skirta konferenci</w:t>
            </w:r>
            <w:r w:rsidR="009462A2" w:rsidRPr="007761DB">
              <w:rPr>
                <w:szCs w:val="24"/>
              </w:rPr>
              <w:t>ja vaiko ugdymo sėkmės tematika.</w:t>
            </w:r>
          </w:p>
          <w:p w14:paraId="26B20E90" w14:textId="77777777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</w:rPr>
              <w:t>8.2.</w:t>
            </w:r>
            <w:r w:rsidR="003F4D7C" w:rsidRPr="007761DB">
              <w:rPr>
                <w:szCs w:val="24"/>
              </w:rPr>
              <w:t>3</w:t>
            </w:r>
            <w:r w:rsidRPr="007761DB">
              <w:rPr>
                <w:szCs w:val="24"/>
              </w:rPr>
              <w:t>.3. Organizuojami ne mažiau kaip 2 tėvų (globėjų, rūpintojų) švietimo renginiai</w:t>
            </w:r>
            <w:r w:rsidR="009462A2" w:rsidRPr="007761DB">
              <w:rPr>
                <w:szCs w:val="24"/>
              </w:rPr>
              <w:t>.</w:t>
            </w:r>
          </w:p>
          <w:p w14:paraId="57FDC104" w14:textId="77777777" w:rsidR="003F4D7C" w:rsidRPr="007761DB" w:rsidRDefault="003F4D7C" w:rsidP="0068183A">
            <w:pPr>
              <w:rPr>
                <w:szCs w:val="24"/>
              </w:rPr>
            </w:pPr>
          </w:p>
          <w:p w14:paraId="1791B522" w14:textId="335869E5" w:rsidR="003F4D7C" w:rsidRPr="007761DB" w:rsidRDefault="000408E1" w:rsidP="003F4D7C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8.2.4.1. </w:t>
            </w:r>
            <w:r w:rsidR="003F4D7C" w:rsidRPr="007761DB">
              <w:rPr>
                <w:szCs w:val="24"/>
              </w:rPr>
              <w:t>Pasirašomos ne mažiau kaip 2 naujos bendradarbiavimo sutartys su šalies ugdymo įstaigomis.</w:t>
            </w:r>
          </w:p>
          <w:p w14:paraId="778EBBF0" w14:textId="6E195E2B" w:rsidR="003F4D7C" w:rsidRPr="007761DB" w:rsidRDefault="000408E1" w:rsidP="003F4D7C">
            <w:pPr>
              <w:rPr>
                <w:b/>
                <w:bCs/>
                <w:szCs w:val="24"/>
                <w:highlight w:val="red"/>
                <w:lang w:eastAsia="lt-LT"/>
              </w:rPr>
            </w:pPr>
            <w:r w:rsidRPr="007761DB">
              <w:rPr>
                <w:szCs w:val="24"/>
              </w:rPr>
              <w:t xml:space="preserve">8.2.4.2. </w:t>
            </w:r>
            <w:r w:rsidR="00547EBE" w:rsidRPr="007761DB">
              <w:rPr>
                <w:szCs w:val="24"/>
              </w:rPr>
              <w:t>Organizuojama ne mažiau 1 bendra veikla (diskusija, konferencija ir pan.) su šalies ugdymo įstaigomis-partnerėmis.</w:t>
            </w:r>
          </w:p>
        </w:tc>
      </w:tr>
      <w:tr w:rsidR="00E410DB" w:rsidRPr="007761DB" w14:paraId="68F673F8" w14:textId="77777777" w:rsidTr="002F14EA"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86DAB" w14:textId="6A97A5B6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bCs/>
                <w:szCs w:val="24"/>
              </w:rPr>
              <w:t xml:space="preserve">8.3. Įtraukti kiekvieną </w:t>
            </w:r>
            <w:r w:rsidRPr="007761DB">
              <w:rPr>
                <w:bCs/>
                <w:szCs w:val="24"/>
                <w:shd w:val="clear" w:color="auto" w:fill="FFFFFF"/>
              </w:rPr>
              <w:t xml:space="preserve">ugdytinį </w:t>
            </w:r>
            <w:r w:rsidRPr="007761DB">
              <w:rPr>
                <w:bCs/>
                <w:szCs w:val="24"/>
              </w:rPr>
              <w:t>į įvairias mokymosi patirtis, sukuriant sąlygas įgyti įvairių kompetencijų</w:t>
            </w:r>
            <w:r w:rsidRPr="007761DB">
              <w:rPr>
                <w:b/>
                <w:szCs w:val="24"/>
              </w:rPr>
              <w:t xml:space="preserve"> </w:t>
            </w:r>
            <w:r w:rsidRPr="007761DB">
              <w:rPr>
                <w:i/>
                <w:szCs w:val="24"/>
              </w:rPr>
              <w:t xml:space="preserve">(veiklos sritys – ugdymo(si) aplinka ir gyvenimas mokykloje)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421" w14:textId="62E23841" w:rsidR="00E410DB" w:rsidRPr="007761DB" w:rsidRDefault="00E410DB" w:rsidP="0068183A">
            <w:pPr>
              <w:rPr>
                <w:szCs w:val="24"/>
                <w:lang w:eastAsia="lt-LT"/>
              </w:rPr>
            </w:pPr>
            <w:r w:rsidRPr="007761DB">
              <w:rPr>
                <w:bCs/>
                <w:szCs w:val="24"/>
              </w:rPr>
              <w:t>8.3.1. Užtikrinti ugdymo turinio plėtrą vykdant projektinę veiklą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9DF" w14:textId="6AD6EF58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bCs/>
                <w:szCs w:val="24"/>
              </w:rPr>
              <w:t xml:space="preserve">8.3.1.1. </w:t>
            </w:r>
            <w:r w:rsidRPr="007761DB">
              <w:rPr>
                <w:szCs w:val="24"/>
                <w:shd w:val="clear" w:color="auto" w:fill="FFFFFF"/>
              </w:rPr>
              <w:t>Įgyvendinamas ne mažiau kaip 1 n</w:t>
            </w:r>
            <w:r w:rsidRPr="007761DB">
              <w:rPr>
                <w:szCs w:val="24"/>
              </w:rPr>
              <w:t>aujas tarptautinis Erasmus+ projektas gamtosaugos srityje rengimas</w:t>
            </w:r>
            <w:r w:rsidR="009462A2" w:rsidRPr="007761DB">
              <w:rPr>
                <w:szCs w:val="24"/>
              </w:rPr>
              <w:t>.</w:t>
            </w:r>
          </w:p>
          <w:p w14:paraId="1DA89F5D" w14:textId="2057F557" w:rsidR="00E410DB" w:rsidRPr="007761DB" w:rsidRDefault="00E410DB" w:rsidP="0068183A">
            <w:pPr>
              <w:rPr>
                <w:szCs w:val="24"/>
                <w:shd w:val="clear" w:color="auto" w:fill="FFFFFF"/>
              </w:rPr>
            </w:pPr>
            <w:r w:rsidRPr="007761DB">
              <w:rPr>
                <w:bCs/>
                <w:szCs w:val="24"/>
              </w:rPr>
              <w:t xml:space="preserve">8.3.1.2. </w:t>
            </w:r>
            <w:r w:rsidRPr="007761DB">
              <w:rPr>
                <w:szCs w:val="24"/>
              </w:rPr>
              <w:t>Sudaromos ne mažiau kaip 3 naujos bendradarbiavimo sutartys su socialiniais partneriais</w:t>
            </w:r>
            <w:r w:rsidR="009462A2" w:rsidRPr="007761DB">
              <w:rPr>
                <w:szCs w:val="24"/>
              </w:rPr>
              <w:t>.</w:t>
            </w:r>
            <w:r w:rsidRPr="007761DB">
              <w:rPr>
                <w:szCs w:val="24"/>
              </w:rPr>
              <w:t xml:space="preserve"> </w:t>
            </w:r>
          </w:p>
        </w:tc>
      </w:tr>
      <w:tr w:rsidR="00E410DB" w:rsidRPr="007761DB" w14:paraId="637CB4EC" w14:textId="77777777" w:rsidTr="002F14EA"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BF258" w14:textId="77777777" w:rsidR="00E410DB" w:rsidRPr="007761DB" w:rsidRDefault="00E410DB" w:rsidP="0068183A">
            <w:pPr>
              <w:rPr>
                <w:b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079" w14:textId="77777777" w:rsidR="00E410DB" w:rsidRPr="007761DB" w:rsidRDefault="00E410DB" w:rsidP="0068183A">
            <w:pPr>
              <w:rPr>
                <w:bCs/>
                <w:szCs w:val="24"/>
              </w:rPr>
            </w:pPr>
            <w:r w:rsidRPr="007761DB">
              <w:rPr>
                <w:bCs/>
                <w:szCs w:val="24"/>
              </w:rPr>
              <w:t xml:space="preserve">8.3.2. </w:t>
            </w:r>
            <w:r w:rsidRPr="007761DB">
              <w:rPr>
                <w:szCs w:val="24"/>
              </w:rPr>
              <w:t>Ugdyti mokinių socialines ir emocinės kompetencijų bei pozityvų elgesį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804" w14:textId="0A93B0E1" w:rsidR="00E410DB" w:rsidRPr="007761DB" w:rsidRDefault="00E410DB" w:rsidP="0068183A">
            <w:pPr>
              <w:rPr>
                <w:szCs w:val="24"/>
                <w:shd w:val="clear" w:color="auto" w:fill="FFFFFF"/>
              </w:rPr>
            </w:pPr>
            <w:r w:rsidRPr="007761DB">
              <w:rPr>
                <w:bCs/>
                <w:szCs w:val="24"/>
              </w:rPr>
              <w:t xml:space="preserve">8.3.2.1. </w:t>
            </w:r>
            <w:r w:rsidRPr="007761DB">
              <w:rPr>
                <w:szCs w:val="24"/>
                <w:shd w:val="clear" w:color="auto" w:fill="FFFFFF"/>
              </w:rPr>
              <w:t xml:space="preserve">Vykdomos 6 prevencinės programos, kuriose </w:t>
            </w:r>
            <w:r w:rsidRPr="007761DB">
              <w:rPr>
                <w:szCs w:val="24"/>
              </w:rPr>
              <w:t>dalyvauja 100</w:t>
            </w:r>
            <w:r w:rsidR="000408E1" w:rsidRPr="007761DB">
              <w:rPr>
                <w:szCs w:val="24"/>
              </w:rPr>
              <w:t xml:space="preserve"> </w:t>
            </w:r>
            <w:r w:rsidRPr="007761DB">
              <w:rPr>
                <w:szCs w:val="24"/>
              </w:rPr>
              <w:t>% mokinių</w:t>
            </w:r>
            <w:r w:rsidR="009462A2" w:rsidRPr="007761DB">
              <w:rPr>
                <w:szCs w:val="24"/>
              </w:rPr>
              <w:t>.</w:t>
            </w:r>
          </w:p>
        </w:tc>
      </w:tr>
      <w:tr w:rsidR="00E410DB" w:rsidRPr="007761DB" w14:paraId="5F663664" w14:textId="77777777" w:rsidTr="002F14EA"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A8E9" w14:textId="77777777" w:rsidR="00E410DB" w:rsidRPr="007761DB" w:rsidRDefault="00E410DB" w:rsidP="0068183A">
            <w:pPr>
              <w:rPr>
                <w:b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10E" w14:textId="77777777" w:rsidR="00E410DB" w:rsidRPr="007761DB" w:rsidRDefault="00E410DB" w:rsidP="0068183A">
            <w:pPr>
              <w:rPr>
                <w:bCs/>
                <w:szCs w:val="24"/>
              </w:rPr>
            </w:pPr>
            <w:r w:rsidRPr="007761DB">
              <w:rPr>
                <w:bCs/>
                <w:szCs w:val="24"/>
              </w:rPr>
              <w:t xml:space="preserve">8.3.3. </w:t>
            </w:r>
            <w:r w:rsidRPr="007761DB">
              <w:rPr>
                <w:szCs w:val="24"/>
              </w:rPr>
              <w:t xml:space="preserve">Plėtoti ugdymą(si) kitose </w:t>
            </w:r>
            <w:r w:rsidRPr="007761DB">
              <w:rPr>
                <w:szCs w:val="24"/>
                <w:lang w:eastAsia="lt-LT"/>
              </w:rPr>
              <w:t>kultūrinėse erdvėse (</w:t>
            </w:r>
            <w:r w:rsidRPr="007761DB">
              <w:rPr>
                <w:szCs w:val="24"/>
              </w:rPr>
              <w:t>už klasės ribų)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AD5" w14:textId="329EF481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bCs/>
                <w:szCs w:val="24"/>
              </w:rPr>
              <w:t xml:space="preserve">8.3.3.1. </w:t>
            </w:r>
            <w:r w:rsidRPr="007761DB">
              <w:rPr>
                <w:szCs w:val="24"/>
                <w:lang w:eastAsia="lt-LT"/>
              </w:rPr>
              <w:t>Ne mažiau kaip 22 proc.</w:t>
            </w:r>
            <w:r w:rsidRPr="007761DB">
              <w:rPr>
                <w:szCs w:val="24"/>
              </w:rPr>
              <w:t xml:space="preserve"> vedamų pamokų dalis vyksta netradicinėse kultūrinėse erdvėse (ne klasėje)</w:t>
            </w:r>
            <w:r w:rsidR="009462A2" w:rsidRPr="007761DB">
              <w:rPr>
                <w:szCs w:val="24"/>
              </w:rPr>
              <w:t>.</w:t>
            </w:r>
            <w:r w:rsidRPr="007761DB">
              <w:rPr>
                <w:szCs w:val="24"/>
              </w:rPr>
              <w:t xml:space="preserve"> </w:t>
            </w:r>
          </w:p>
          <w:p w14:paraId="6BFCE190" w14:textId="6AE64A8B" w:rsidR="00E410DB" w:rsidRPr="007761DB" w:rsidRDefault="00E410DB" w:rsidP="0068183A">
            <w:pPr>
              <w:rPr>
                <w:szCs w:val="24"/>
                <w:shd w:val="clear" w:color="auto" w:fill="FFFFFF"/>
              </w:rPr>
            </w:pPr>
            <w:r w:rsidRPr="007761DB">
              <w:rPr>
                <w:bCs/>
                <w:szCs w:val="24"/>
              </w:rPr>
              <w:t xml:space="preserve">8.3.3.2. </w:t>
            </w:r>
            <w:r w:rsidRPr="007761DB">
              <w:rPr>
                <w:szCs w:val="24"/>
              </w:rPr>
              <w:t>Dalyvaujama 2 Šiaulių miesto savivaldybės finansuojamose STEAM programose</w:t>
            </w:r>
            <w:r w:rsidR="009462A2" w:rsidRPr="007761DB">
              <w:rPr>
                <w:szCs w:val="24"/>
              </w:rPr>
              <w:t>.</w:t>
            </w:r>
          </w:p>
        </w:tc>
      </w:tr>
      <w:tr w:rsidR="00E410DB" w:rsidRPr="007761DB" w14:paraId="64B09771" w14:textId="77777777" w:rsidTr="002F14EA"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17583" w14:textId="3EAD915C" w:rsidR="00E410DB" w:rsidRPr="007761DB" w:rsidRDefault="00E410DB" w:rsidP="0068183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8.4. Siekti nuolatinio pedagogų ir vadovų mokymosi ir tikslingo kompetencijų tobulinimo (</w:t>
            </w:r>
            <w:r w:rsidRPr="007761DB">
              <w:rPr>
                <w:i/>
                <w:iCs/>
                <w:szCs w:val="24"/>
              </w:rPr>
              <w:t>veiklos sritis</w:t>
            </w:r>
            <w:r w:rsidR="00BE74E8" w:rsidRPr="007761DB">
              <w:rPr>
                <w:i/>
                <w:iCs/>
                <w:szCs w:val="24"/>
              </w:rPr>
              <w:t> </w:t>
            </w:r>
            <w:r w:rsidRPr="007761DB">
              <w:rPr>
                <w:i/>
                <w:iCs/>
                <w:szCs w:val="24"/>
              </w:rPr>
              <w:t>– lyderystė ir vadyba</w:t>
            </w:r>
            <w:r w:rsidRPr="007761DB">
              <w:rPr>
                <w:szCs w:val="24"/>
              </w:rPr>
              <w:t>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4F7" w14:textId="77777777" w:rsidR="00E410DB" w:rsidRPr="007761DB" w:rsidRDefault="00E410DB" w:rsidP="0068183A">
            <w:pPr>
              <w:rPr>
                <w:szCs w:val="24"/>
                <w:lang w:eastAsia="lt-LT"/>
              </w:rPr>
            </w:pPr>
            <w:r w:rsidRPr="007761DB">
              <w:rPr>
                <w:szCs w:val="24"/>
              </w:rPr>
              <w:t>8.4.1. Kryptingas asmeninių ir profesinių kompetencijų ugdymas ir plėtojimas, dirbant su įvairių ugdymosi poreikių turinčiais vaikais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3AB" w14:textId="0E196A0C" w:rsidR="00E410DB" w:rsidRPr="007761DB" w:rsidRDefault="00E410DB" w:rsidP="0068183A">
            <w:pPr>
              <w:pStyle w:val="Default"/>
              <w:ind w:right="47"/>
              <w:rPr>
                <w:color w:val="auto"/>
              </w:rPr>
            </w:pPr>
            <w:r w:rsidRPr="007761DB">
              <w:rPr>
                <w:color w:val="auto"/>
              </w:rPr>
              <w:t xml:space="preserve">8.4.1.1. Organizuojama respublikinė apskritojo stalo diskusija </w:t>
            </w:r>
            <w:r w:rsidR="00173E31" w:rsidRPr="007761DB">
              <w:rPr>
                <w:color w:val="auto"/>
              </w:rPr>
              <w:t xml:space="preserve">ATU </w:t>
            </w:r>
            <w:r w:rsidRPr="007761DB">
              <w:rPr>
                <w:color w:val="auto"/>
              </w:rPr>
              <w:t>tematika ir įtraukiojo ugdymo tematika</w:t>
            </w:r>
            <w:r w:rsidR="009462A2" w:rsidRPr="007761DB">
              <w:rPr>
                <w:color w:val="auto"/>
              </w:rPr>
              <w:t>.</w:t>
            </w:r>
          </w:p>
          <w:p w14:paraId="2404BC18" w14:textId="76E78CBB" w:rsidR="00E410DB" w:rsidRPr="007761DB" w:rsidRDefault="00E410DB" w:rsidP="0068183A">
            <w:pPr>
              <w:pStyle w:val="Default"/>
              <w:ind w:right="47"/>
            </w:pPr>
            <w:r w:rsidRPr="007761DB">
              <w:rPr>
                <w:color w:val="auto"/>
              </w:rPr>
              <w:t>8.4.1.2. Surengiama bendruomenės diskusija</w:t>
            </w:r>
            <w:r w:rsidR="00BB7C54" w:rsidRPr="007761DB">
              <w:rPr>
                <w:color w:val="auto"/>
              </w:rPr>
              <w:t xml:space="preserve"> ATU</w:t>
            </w:r>
            <w:r w:rsidRPr="007761DB">
              <w:rPr>
                <w:color w:val="auto"/>
              </w:rPr>
              <w:t xml:space="preserve"> ir įtraukiojo ugdymo tematika</w:t>
            </w:r>
            <w:r w:rsidR="009462A2" w:rsidRPr="007761DB">
              <w:rPr>
                <w:color w:val="auto"/>
              </w:rPr>
              <w:t>.</w:t>
            </w:r>
          </w:p>
        </w:tc>
      </w:tr>
      <w:tr w:rsidR="00E410DB" w:rsidRPr="007761DB" w14:paraId="14A0B60C" w14:textId="77777777" w:rsidTr="002F14EA"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EC921" w14:textId="77777777" w:rsidR="00E410DB" w:rsidRPr="007761DB" w:rsidRDefault="00E410DB" w:rsidP="0068183A">
            <w:pPr>
              <w:rPr>
                <w:b/>
                <w:bCs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339" w14:textId="77777777" w:rsidR="00E410DB" w:rsidRPr="007761DB" w:rsidRDefault="00E410DB" w:rsidP="0068183A">
            <w:pPr>
              <w:rPr>
                <w:szCs w:val="24"/>
              </w:rPr>
            </w:pPr>
            <w:r w:rsidRPr="007761DB">
              <w:rPr>
                <w:szCs w:val="24"/>
              </w:rPr>
              <w:t xml:space="preserve">8.4.2. Nuolatinė motyvuojanti kolegiali </w:t>
            </w:r>
            <w:r w:rsidRPr="007761DB">
              <w:rPr>
                <w:szCs w:val="24"/>
              </w:rPr>
              <w:lastRenderedPageBreak/>
              <w:t>pagalba, mokymasis drauge ir dalijimasis savo patirtimi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1E7" w14:textId="77777777" w:rsidR="00946EF9" w:rsidRPr="007761DB" w:rsidRDefault="00E410DB" w:rsidP="0068183A">
            <w:pPr>
              <w:pStyle w:val="Default"/>
              <w:ind w:right="47"/>
            </w:pPr>
            <w:r w:rsidRPr="007761DB">
              <w:lastRenderedPageBreak/>
              <w:t xml:space="preserve">8.4.2.1. Įgyvendinant KGR modelį „Kolega–kolegai“ ne </w:t>
            </w:r>
            <w:r w:rsidRPr="007761DB">
              <w:lastRenderedPageBreak/>
              <w:t xml:space="preserve">mažiau kaip </w:t>
            </w:r>
            <w:r w:rsidR="00910880" w:rsidRPr="007761DB">
              <w:t xml:space="preserve">25 proc. </w:t>
            </w:r>
            <w:r w:rsidRPr="007761DB">
              <w:t xml:space="preserve">mokytojų veda atviras </w:t>
            </w:r>
            <w:r w:rsidR="00910880" w:rsidRPr="007761DB">
              <w:t xml:space="preserve">pamokas </w:t>
            </w:r>
            <w:r w:rsidR="00173E31" w:rsidRPr="007761DB">
              <w:t xml:space="preserve">savo mokyklos ir miesto </w:t>
            </w:r>
            <w:r w:rsidRPr="007761DB">
              <w:t>mokytojams</w:t>
            </w:r>
            <w:r w:rsidR="009462A2" w:rsidRPr="007761DB">
              <w:t>.</w:t>
            </w:r>
            <w:r w:rsidR="00910880" w:rsidRPr="007761DB">
              <w:t xml:space="preserve"> </w:t>
            </w:r>
          </w:p>
          <w:p w14:paraId="5999314F" w14:textId="0A0DC32B" w:rsidR="00946EF9" w:rsidRPr="007761DB" w:rsidRDefault="00946EF9" w:rsidP="0068183A">
            <w:pPr>
              <w:pStyle w:val="Default"/>
              <w:ind w:right="47"/>
              <w:rPr>
                <w:color w:val="auto"/>
              </w:rPr>
            </w:pPr>
            <w:r w:rsidRPr="007761DB">
              <w:t xml:space="preserve">8.4.2.2. </w:t>
            </w:r>
            <w:r w:rsidR="00654A72" w:rsidRPr="007761DB">
              <w:t>N</w:t>
            </w:r>
            <w:r w:rsidRPr="007761DB">
              <w:t>e mažiau kaip</w:t>
            </w:r>
            <w:r w:rsidR="000408E1" w:rsidRPr="007761DB">
              <w:t xml:space="preserve"> 25 </w:t>
            </w:r>
            <w:r w:rsidR="007F5C09" w:rsidRPr="007761DB">
              <w:t>%</w:t>
            </w:r>
            <w:r w:rsidR="00654A72" w:rsidRPr="007761DB">
              <w:t xml:space="preserve"> </w:t>
            </w:r>
            <w:r w:rsidRPr="007761DB">
              <w:t>mokytojų veda atviras pamokas savo mokyklos</w:t>
            </w:r>
            <w:r w:rsidR="00683D7C" w:rsidRPr="007761DB">
              <w:t>,</w:t>
            </w:r>
            <w:r w:rsidRPr="007761DB">
              <w:t xml:space="preserve"> miesto </w:t>
            </w:r>
            <w:r w:rsidR="00683D7C" w:rsidRPr="007761DB">
              <w:t xml:space="preserve">ir (arba) šalies </w:t>
            </w:r>
            <w:r w:rsidRPr="007761DB">
              <w:rPr>
                <w:color w:val="auto"/>
              </w:rPr>
              <w:t>mokytojams</w:t>
            </w:r>
            <w:r w:rsidR="00683D7C" w:rsidRPr="007761DB">
              <w:rPr>
                <w:color w:val="auto"/>
              </w:rPr>
              <w:t xml:space="preserve">. </w:t>
            </w:r>
          </w:p>
          <w:p w14:paraId="6CC2228C" w14:textId="786BAC1E" w:rsidR="00E410DB" w:rsidRPr="007761DB" w:rsidRDefault="00946EF9" w:rsidP="0068183A">
            <w:pPr>
              <w:pStyle w:val="Default"/>
              <w:ind w:right="47"/>
              <w:rPr>
                <w:color w:val="auto"/>
              </w:rPr>
            </w:pPr>
            <w:r w:rsidRPr="007761DB">
              <w:rPr>
                <w:color w:val="auto"/>
              </w:rPr>
              <w:t>8.4.2.3. Ne mažiau kaip</w:t>
            </w:r>
            <w:r w:rsidR="000408E1" w:rsidRPr="007761DB">
              <w:rPr>
                <w:color w:val="auto"/>
              </w:rPr>
              <w:t xml:space="preserve"> 25 </w:t>
            </w:r>
            <w:r w:rsidR="007F5C09" w:rsidRPr="007761DB">
              <w:rPr>
                <w:color w:val="auto"/>
              </w:rPr>
              <w:t>%</w:t>
            </w:r>
            <w:r w:rsidRPr="007761DB">
              <w:rPr>
                <w:color w:val="auto"/>
              </w:rPr>
              <w:t xml:space="preserve"> mokytojų veda atviras integruotas pamokas savo mokyklos ir miesto mokytojams.</w:t>
            </w:r>
          </w:p>
          <w:p w14:paraId="6EB443FA" w14:textId="269EE0B7" w:rsidR="00E410DB" w:rsidRPr="007761DB" w:rsidRDefault="00946EF9" w:rsidP="0068183A">
            <w:pPr>
              <w:pStyle w:val="Default"/>
              <w:ind w:right="47"/>
              <w:rPr>
                <w:color w:val="auto"/>
              </w:rPr>
            </w:pPr>
            <w:r w:rsidRPr="007761DB">
              <w:rPr>
                <w:color w:val="auto"/>
              </w:rPr>
              <w:t xml:space="preserve">8.4.2.4. </w:t>
            </w:r>
            <w:r w:rsidR="00E410DB" w:rsidRPr="007761DB">
              <w:rPr>
                <w:color w:val="auto"/>
              </w:rPr>
              <w:t xml:space="preserve">Ne mažiau </w:t>
            </w:r>
            <w:r w:rsidR="007F5C09" w:rsidRPr="007761DB">
              <w:rPr>
                <w:color w:val="auto"/>
              </w:rPr>
              <w:t xml:space="preserve">kaip </w:t>
            </w:r>
            <w:r w:rsidR="00E410DB" w:rsidRPr="007761DB">
              <w:rPr>
                <w:color w:val="auto"/>
              </w:rPr>
              <w:t>25</w:t>
            </w:r>
            <w:r w:rsidR="000408E1" w:rsidRPr="007761DB">
              <w:rPr>
                <w:color w:val="auto"/>
              </w:rPr>
              <w:t xml:space="preserve"> </w:t>
            </w:r>
            <w:r w:rsidR="00E410DB" w:rsidRPr="007761DB">
              <w:rPr>
                <w:color w:val="auto"/>
              </w:rPr>
              <w:t xml:space="preserve">% mokytojų </w:t>
            </w:r>
            <w:r w:rsidR="00173E31" w:rsidRPr="007761DB">
              <w:rPr>
                <w:color w:val="auto"/>
              </w:rPr>
              <w:t>stebi</w:t>
            </w:r>
            <w:r w:rsidR="00E410DB" w:rsidRPr="007761DB">
              <w:rPr>
                <w:color w:val="auto"/>
              </w:rPr>
              <w:t xml:space="preserve"> atviras </w:t>
            </w:r>
            <w:r w:rsidR="00173E31" w:rsidRPr="007761DB">
              <w:rPr>
                <w:color w:val="auto"/>
              </w:rPr>
              <w:t xml:space="preserve">savo ir </w:t>
            </w:r>
            <w:r w:rsidR="00E410DB" w:rsidRPr="007761DB">
              <w:t>kitų mokyklų mokytoj</w:t>
            </w:r>
            <w:r w:rsidR="00173E31" w:rsidRPr="007761DB">
              <w:t>ų pamokas</w:t>
            </w:r>
            <w:r w:rsidR="009462A2" w:rsidRPr="007761DB">
              <w:t>.</w:t>
            </w:r>
            <w:r w:rsidR="00E410DB" w:rsidRPr="007761DB">
              <w:rPr>
                <w:color w:val="auto"/>
              </w:rPr>
              <w:t xml:space="preserve"> </w:t>
            </w:r>
          </w:p>
        </w:tc>
      </w:tr>
      <w:tr w:rsidR="00E410DB" w:rsidRPr="007761DB" w14:paraId="56D459A1" w14:textId="77777777" w:rsidTr="002F14EA"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4B74F" w14:textId="77777777" w:rsidR="00E410DB" w:rsidRPr="007761DB" w:rsidRDefault="00E410DB" w:rsidP="0068183A">
            <w:pPr>
              <w:rPr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072" w14:textId="3EFA8497" w:rsidR="00E410DB" w:rsidRPr="007761DB" w:rsidRDefault="00E410DB" w:rsidP="00B37D04">
            <w:pPr>
              <w:rPr>
                <w:szCs w:val="24"/>
              </w:rPr>
            </w:pPr>
            <w:r w:rsidRPr="007761DB">
              <w:rPr>
                <w:szCs w:val="24"/>
              </w:rPr>
              <w:t>8.4.3. Profesinės kompetencijos gilinimas ir re</w:t>
            </w:r>
            <w:r w:rsidR="00B37D04" w:rsidRPr="007761DB">
              <w:rPr>
                <w:szCs w:val="24"/>
              </w:rPr>
              <w:t>flektyviosios praktikos plėtotė</w:t>
            </w:r>
            <w:r w:rsidR="00F45883" w:rsidRPr="007761DB">
              <w:rPr>
                <w:szCs w:val="24"/>
              </w:rPr>
              <w:t xml:space="preserve"> tobulinant pedagogų (įskaitant vadovus) kvalifikaciją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ADF" w14:textId="31470CD3" w:rsidR="00E410DB" w:rsidRPr="007761DB" w:rsidRDefault="00E410DB" w:rsidP="0068183A">
            <w:pPr>
              <w:keepNext/>
              <w:snapToGrid w:val="0"/>
              <w:ind w:right="47"/>
              <w:rPr>
                <w:szCs w:val="24"/>
                <w:highlight w:val="yellow"/>
              </w:rPr>
            </w:pPr>
            <w:r w:rsidRPr="007761DB">
              <w:rPr>
                <w:szCs w:val="24"/>
              </w:rPr>
              <w:t>8.4.3.1. Ne mažiau 85 % pedagogų (įskaitant vadovus) dalyvauja UTA ir pasirengimo įtraukiojo ugdymo įgyvendinimui mokymuose</w:t>
            </w:r>
            <w:r w:rsidR="00945CF9" w:rsidRPr="007761DB">
              <w:rPr>
                <w:szCs w:val="24"/>
              </w:rPr>
              <w:t>.</w:t>
            </w:r>
          </w:p>
          <w:p w14:paraId="3885C576" w14:textId="051361BE" w:rsidR="00E410DB" w:rsidRPr="007761DB" w:rsidRDefault="00E410DB" w:rsidP="0068183A">
            <w:pPr>
              <w:keepNext/>
              <w:snapToGrid w:val="0"/>
              <w:ind w:right="47"/>
              <w:rPr>
                <w:szCs w:val="24"/>
              </w:rPr>
            </w:pPr>
            <w:r w:rsidRPr="007761DB">
              <w:rPr>
                <w:szCs w:val="24"/>
              </w:rPr>
              <w:t>8.4.3.2. Ne mažiau 80 % pedagogų (įskaitant vadovus) tobulina IT ir / ar skaitmeninio raštingumo kompetencijas</w:t>
            </w:r>
            <w:r w:rsidR="00945CF9" w:rsidRPr="007761DB">
              <w:rPr>
                <w:szCs w:val="24"/>
              </w:rPr>
              <w:t>.</w:t>
            </w:r>
          </w:p>
          <w:p w14:paraId="7EF521A5" w14:textId="5F89021E" w:rsidR="00E410DB" w:rsidRPr="007761DB" w:rsidRDefault="00E410DB" w:rsidP="0068183A">
            <w:pPr>
              <w:pStyle w:val="Default"/>
              <w:ind w:right="47"/>
            </w:pPr>
            <w:r w:rsidRPr="007761DB">
              <w:t>8.4.3.3. Ne mažiau 95 % pedagogų (įskaitant vadovus) tobulina asmenines, profesines ir kalbines kompetencijas</w:t>
            </w:r>
            <w:r w:rsidR="00945CF9" w:rsidRPr="007761DB">
              <w:t>.</w:t>
            </w:r>
          </w:p>
          <w:p w14:paraId="1D18B8B8" w14:textId="30864CEC" w:rsidR="00E410DB" w:rsidRPr="007761DB" w:rsidRDefault="00E410DB" w:rsidP="0068183A">
            <w:pPr>
              <w:pStyle w:val="Default"/>
              <w:ind w:right="47"/>
            </w:pPr>
            <w:r w:rsidRPr="007761DB">
              <w:t>8.4.3.4. Ne mažiau 47 % mokytojų yra aukštos kvalifika</w:t>
            </w:r>
            <w:r w:rsidR="00945CF9" w:rsidRPr="007761DB">
              <w:t>cijos (metodininkai).</w:t>
            </w:r>
          </w:p>
          <w:p w14:paraId="58733565" w14:textId="6730AE88" w:rsidR="00E410DB" w:rsidRPr="007761DB" w:rsidRDefault="00E410DB" w:rsidP="0068183A">
            <w:pPr>
              <w:pStyle w:val="Default"/>
              <w:ind w:right="47"/>
            </w:pPr>
            <w:r w:rsidRPr="007761DB">
              <w:t>8.4.3.5. Ne mažiau 70 % mokytojų pamokose naudoja skaitmenines mokymosi aplinkas</w:t>
            </w:r>
            <w:r w:rsidR="00945CF9" w:rsidRPr="007761DB">
              <w:t>.</w:t>
            </w:r>
          </w:p>
        </w:tc>
      </w:tr>
      <w:tr w:rsidR="00E410DB" w:rsidRPr="007761DB" w14:paraId="29CCD525" w14:textId="77777777" w:rsidTr="002F14EA">
        <w:tc>
          <w:tcPr>
            <w:tcW w:w="1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462B4B" w14:textId="3A3FD209" w:rsidR="00E410DB" w:rsidRPr="007761DB" w:rsidRDefault="00E410DB" w:rsidP="00945CF9">
            <w:pPr>
              <w:rPr>
                <w:szCs w:val="24"/>
              </w:rPr>
            </w:pPr>
            <w:r w:rsidRPr="007761DB">
              <w:rPr>
                <w:bCs/>
                <w:szCs w:val="24"/>
              </w:rPr>
              <w:t xml:space="preserve">8.5. Gerinti ugdymo aplinkų pritaikomumą įvairių ugdymosi poreikių turintiems mokiniams </w:t>
            </w:r>
            <w:r w:rsidRPr="007761DB">
              <w:rPr>
                <w:szCs w:val="24"/>
              </w:rPr>
              <w:t>(</w:t>
            </w:r>
            <w:r w:rsidR="009C510B" w:rsidRPr="007761DB">
              <w:rPr>
                <w:i/>
                <w:iCs/>
                <w:szCs w:val="24"/>
              </w:rPr>
              <w:t xml:space="preserve">veiklos sritis </w:t>
            </w:r>
            <w:r w:rsidRPr="007761DB">
              <w:rPr>
                <w:i/>
                <w:iCs/>
                <w:szCs w:val="24"/>
              </w:rPr>
              <w:t>– lyderystė ir vadyba</w:t>
            </w:r>
            <w:r w:rsidRPr="007761DB">
              <w:rPr>
                <w:szCs w:val="24"/>
              </w:rPr>
              <w:t>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E1A" w14:textId="77777777" w:rsidR="00E410DB" w:rsidRPr="007761DB" w:rsidRDefault="00E410DB" w:rsidP="0068183A">
            <w:pPr>
              <w:pStyle w:val="Default"/>
              <w:tabs>
                <w:tab w:val="left" w:pos="1701"/>
              </w:tabs>
            </w:pPr>
            <w:r w:rsidRPr="007761DB">
              <w:rPr>
                <w:color w:val="auto"/>
              </w:rPr>
              <w:t>8.5.1. Kurti naujas ir tobulinti esamas ugdymo(si) erdves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DD4" w14:textId="00D187A7" w:rsidR="00E410DB" w:rsidRPr="007761DB" w:rsidRDefault="00E410DB" w:rsidP="0068183A">
            <w:pPr>
              <w:keepNext/>
              <w:snapToGrid w:val="0"/>
              <w:ind w:right="47"/>
              <w:rPr>
                <w:szCs w:val="24"/>
              </w:rPr>
            </w:pPr>
            <w:r w:rsidRPr="007761DB">
              <w:rPr>
                <w:rFonts w:eastAsia="Calibri"/>
                <w:szCs w:val="24"/>
              </w:rPr>
              <w:t xml:space="preserve">8.5.1.1. </w:t>
            </w:r>
            <w:r w:rsidRPr="007761DB">
              <w:rPr>
                <w:szCs w:val="24"/>
              </w:rPr>
              <w:t>Įrengiama erdvė mokinių socialinių i</w:t>
            </w:r>
            <w:r w:rsidR="00945CF9" w:rsidRPr="007761DB">
              <w:rPr>
                <w:szCs w:val="24"/>
              </w:rPr>
              <w:t>r emocinių kompetencijų ugdymui.</w:t>
            </w:r>
          </w:p>
          <w:p w14:paraId="3B990473" w14:textId="64ADDC0A" w:rsidR="00E410DB" w:rsidRPr="007761DB" w:rsidRDefault="00E410DB" w:rsidP="0068183A">
            <w:pPr>
              <w:keepNext/>
              <w:snapToGrid w:val="0"/>
              <w:ind w:right="47"/>
              <w:rPr>
                <w:szCs w:val="24"/>
              </w:rPr>
            </w:pPr>
            <w:r w:rsidRPr="007761DB">
              <w:rPr>
                <w:rFonts w:eastAsia="Calibri"/>
                <w:szCs w:val="24"/>
              </w:rPr>
              <w:t xml:space="preserve">8.5.1.2. </w:t>
            </w:r>
            <w:r w:rsidRPr="007761DB">
              <w:rPr>
                <w:szCs w:val="24"/>
              </w:rPr>
              <w:t xml:space="preserve">Įrengiama </w:t>
            </w:r>
            <w:r w:rsidRPr="007761DB">
              <w:rPr>
                <w:szCs w:val="24"/>
                <w:lang w:eastAsia="lt-LT"/>
              </w:rPr>
              <w:t>interaktyvi laisvalaikio erdvė</w:t>
            </w:r>
            <w:r w:rsidR="00945CF9" w:rsidRPr="007761DB">
              <w:rPr>
                <w:szCs w:val="24"/>
                <w:lang w:eastAsia="lt-LT"/>
              </w:rPr>
              <w:t xml:space="preserve"> mokiniams.</w:t>
            </w:r>
          </w:p>
          <w:p w14:paraId="784C7FB9" w14:textId="3847C6C5" w:rsidR="00E410DB" w:rsidRPr="007761DB" w:rsidRDefault="00E410DB" w:rsidP="0068183A">
            <w:pPr>
              <w:keepNext/>
              <w:snapToGrid w:val="0"/>
              <w:ind w:right="47"/>
              <w:rPr>
                <w:szCs w:val="24"/>
              </w:rPr>
            </w:pPr>
            <w:r w:rsidRPr="007761DB">
              <w:rPr>
                <w:rFonts w:eastAsia="Calibri"/>
                <w:szCs w:val="24"/>
              </w:rPr>
              <w:t xml:space="preserve">8.5.1.3. </w:t>
            </w:r>
            <w:r w:rsidRPr="007761DB">
              <w:rPr>
                <w:szCs w:val="24"/>
              </w:rPr>
              <w:t>Įrengiama</w:t>
            </w:r>
            <w:r w:rsidRPr="007761DB">
              <w:rPr>
                <w:szCs w:val="24"/>
                <w:lang w:eastAsia="lt-LT"/>
              </w:rPr>
              <w:t xml:space="preserve"> įtraukiajam ugdymui pritaikyta klasė</w:t>
            </w:r>
            <w:r w:rsidR="00945CF9" w:rsidRPr="007761DB">
              <w:rPr>
                <w:szCs w:val="24"/>
                <w:lang w:eastAsia="lt-LT"/>
              </w:rPr>
              <w:t>.</w:t>
            </w:r>
          </w:p>
        </w:tc>
      </w:tr>
      <w:tr w:rsidR="00E410DB" w:rsidRPr="007761DB" w14:paraId="18C17307" w14:textId="77777777" w:rsidTr="002F14EA"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9A683" w14:textId="77777777" w:rsidR="00E410DB" w:rsidRPr="007761DB" w:rsidRDefault="00E410DB" w:rsidP="0068183A">
            <w:pPr>
              <w:rPr>
                <w:bCs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0AA" w14:textId="77777777" w:rsidR="00E410DB" w:rsidRPr="007761DB" w:rsidRDefault="00E410DB" w:rsidP="0068183A">
            <w:pPr>
              <w:pStyle w:val="Default"/>
              <w:tabs>
                <w:tab w:val="left" w:pos="1701"/>
              </w:tabs>
              <w:rPr>
                <w:color w:val="auto"/>
              </w:rPr>
            </w:pPr>
            <w:r w:rsidRPr="007761DB">
              <w:rPr>
                <w:color w:val="auto"/>
              </w:rPr>
              <w:t>8.5.2. Atnaujinti mokomųjų kabinetų inventorių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1C3" w14:textId="28D88EF3" w:rsidR="00E410DB" w:rsidRPr="007761DB" w:rsidRDefault="00E410DB" w:rsidP="0068183A">
            <w:pPr>
              <w:keepNext/>
              <w:snapToGrid w:val="0"/>
              <w:ind w:right="47"/>
              <w:rPr>
                <w:szCs w:val="24"/>
              </w:rPr>
            </w:pPr>
            <w:r w:rsidRPr="007761DB">
              <w:rPr>
                <w:rFonts w:eastAsia="Calibri"/>
                <w:szCs w:val="24"/>
              </w:rPr>
              <w:t xml:space="preserve">8.5.2.1. </w:t>
            </w:r>
            <w:r w:rsidRPr="007761DB">
              <w:rPr>
                <w:szCs w:val="24"/>
              </w:rPr>
              <w:t>Atnaujinama</w:t>
            </w:r>
            <w:r w:rsidR="009C510B" w:rsidRPr="007761DB">
              <w:rPr>
                <w:szCs w:val="24"/>
              </w:rPr>
              <w:t xml:space="preserve"> 50 </w:t>
            </w:r>
            <w:r w:rsidRPr="007761DB">
              <w:rPr>
                <w:szCs w:val="24"/>
              </w:rPr>
              <w:t>% mokomųjų kabinetų skaitmeninė įranga (pagal poreikį)</w:t>
            </w:r>
            <w:r w:rsidR="00945CF9" w:rsidRPr="007761DB">
              <w:rPr>
                <w:szCs w:val="24"/>
              </w:rPr>
              <w:t>.</w:t>
            </w:r>
          </w:p>
          <w:p w14:paraId="4A898508" w14:textId="2B9B94D7" w:rsidR="00E410DB" w:rsidRPr="007761DB" w:rsidRDefault="00E410DB" w:rsidP="0068183A">
            <w:pPr>
              <w:keepNext/>
              <w:snapToGrid w:val="0"/>
              <w:ind w:right="47"/>
              <w:rPr>
                <w:szCs w:val="24"/>
              </w:rPr>
            </w:pPr>
            <w:r w:rsidRPr="007761DB">
              <w:rPr>
                <w:rFonts w:eastAsia="Calibri"/>
                <w:szCs w:val="24"/>
              </w:rPr>
              <w:t xml:space="preserve">8.5.2.2. </w:t>
            </w:r>
            <w:r w:rsidRPr="007761DB">
              <w:rPr>
                <w:szCs w:val="24"/>
              </w:rPr>
              <w:t xml:space="preserve">Įsigyjama </w:t>
            </w:r>
            <w:r w:rsidR="009C510B" w:rsidRPr="007761DB">
              <w:rPr>
                <w:szCs w:val="24"/>
              </w:rPr>
              <w:t xml:space="preserve">70 </w:t>
            </w:r>
            <w:r w:rsidRPr="007761DB">
              <w:rPr>
                <w:szCs w:val="24"/>
              </w:rPr>
              <w:t>% modernių mokymo priemonių ir / ar vadovėlių (pagal poreikį)</w:t>
            </w:r>
            <w:r w:rsidR="00945CF9" w:rsidRPr="007761DB">
              <w:rPr>
                <w:szCs w:val="24"/>
              </w:rPr>
              <w:t>.</w:t>
            </w:r>
          </w:p>
        </w:tc>
      </w:tr>
      <w:tr w:rsidR="00E410DB" w:rsidRPr="007761DB" w14:paraId="26208BEA" w14:textId="77777777" w:rsidTr="002F14EA"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9554" w14:textId="77777777" w:rsidR="00E410DB" w:rsidRPr="007761DB" w:rsidRDefault="00E410DB" w:rsidP="0068183A">
            <w:pPr>
              <w:rPr>
                <w:b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3CA" w14:textId="77777777" w:rsidR="00E410DB" w:rsidRPr="007761DB" w:rsidRDefault="00E410DB" w:rsidP="0068183A">
            <w:pPr>
              <w:pStyle w:val="Default"/>
              <w:tabs>
                <w:tab w:val="left" w:pos="1701"/>
              </w:tabs>
              <w:rPr>
                <w:bCs/>
                <w:color w:val="auto"/>
              </w:rPr>
            </w:pPr>
            <w:r w:rsidRPr="007761DB">
              <w:rPr>
                <w:color w:val="auto"/>
              </w:rPr>
              <w:t xml:space="preserve">8.5.3. </w:t>
            </w:r>
            <w:r w:rsidRPr="007761DB">
              <w:rPr>
                <w:bCs/>
              </w:rPr>
              <w:t>Turtinti mokymo(si) išteklius ir sistemingai naujinti IT įrangą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1EB" w14:textId="0394E64A" w:rsidR="00E410DB" w:rsidRPr="007761DB" w:rsidRDefault="00E410DB" w:rsidP="0068183A">
            <w:pPr>
              <w:keepNext/>
              <w:snapToGrid w:val="0"/>
              <w:ind w:right="47"/>
              <w:rPr>
                <w:szCs w:val="24"/>
              </w:rPr>
            </w:pPr>
            <w:r w:rsidRPr="007761DB">
              <w:rPr>
                <w:rFonts w:eastAsia="Calibri"/>
                <w:szCs w:val="24"/>
              </w:rPr>
              <w:t xml:space="preserve">8.5.3.1. </w:t>
            </w:r>
            <w:r w:rsidRPr="007761DB">
              <w:rPr>
                <w:szCs w:val="24"/>
              </w:rPr>
              <w:t>Įrengiama hibridinio mokymo klasė</w:t>
            </w:r>
            <w:r w:rsidR="00945CF9" w:rsidRPr="007761DB">
              <w:rPr>
                <w:szCs w:val="24"/>
              </w:rPr>
              <w:t>.</w:t>
            </w:r>
          </w:p>
          <w:p w14:paraId="7CB89D6C" w14:textId="210F2EE9" w:rsidR="00E410DB" w:rsidRPr="007761DB" w:rsidRDefault="00E410DB" w:rsidP="0068183A">
            <w:pPr>
              <w:keepNext/>
              <w:snapToGrid w:val="0"/>
              <w:ind w:right="47"/>
              <w:rPr>
                <w:szCs w:val="24"/>
              </w:rPr>
            </w:pPr>
            <w:r w:rsidRPr="007761DB">
              <w:rPr>
                <w:rFonts w:eastAsia="Calibri"/>
                <w:szCs w:val="24"/>
              </w:rPr>
              <w:t xml:space="preserve">8.5.3.2. </w:t>
            </w:r>
            <w:r w:rsidRPr="007761DB">
              <w:rPr>
                <w:szCs w:val="24"/>
              </w:rPr>
              <w:t xml:space="preserve">Įsigyjama </w:t>
            </w:r>
            <w:r w:rsidR="00945CF9" w:rsidRPr="007761DB">
              <w:rPr>
                <w:szCs w:val="24"/>
              </w:rPr>
              <w:t>5 interaktyvių ekranų.</w:t>
            </w:r>
          </w:p>
          <w:p w14:paraId="517C3C42" w14:textId="67B4197F" w:rsidR="00E410DB" w:rsidRPr="007761DB" w:rsidRDefault="00E410DB" w:rsidP="00945CF9">
            <w:pPr>
              <w:keepNext/>
              <w:snapToGrid w:val="0"/>
              <w:ind w:right="47"/>
              <w:rPr>
                <w:szCs w:val="24"/>
              </w:rPr>
            </w:pPr>
            <w:r w:rsidRPr="007761DB">
              <w:rPr>
                <w:rFonts w:eastAsia="Calibri"/>
                <w:szCs w:val="24"/>
              </w:rPr>
              <w:t xml:space="preserve">8.5.3.3. </w:t>
            </w:r>
            <w:r w:rsidRPr="007761DB">
              <w:rPr>
                <w:szCs w:val="24"/>
              </w:rPr>
              <w:t xml:space="preserve">Įsigyjama ne mažiau kaip </w:t>
            </w:r>
            <w:r w:rsidR="00CA76FE" w:rsidRPr="007761DB">
              <w:rPr>
                <w:szCs w:val="24"/>
              </w:rPr>
              <w:t>29</w:t>
            </w:r>
            <w:r w:rsidR="00945CF9" w:rsidRPr="007761DB">
              <w:rPr>
                <w:szCs w:val="24"/>
              </w:rPr>
              <w:t>0</w:t>
            </w:r>
            <w:r w:rsidRPr="007761DB">
              <w:rPr>
                <w:szCs w:val="24"/>
              </w:rPr>
              <w:t xml:space="preserve"> elektroninių skaitmeninių mokymo priemonių / licencijų</w:t>
            </w:r>
            <w:r w:rsidR="00945CF9" w:rsidRPr="007761DB">
              <w:rPr>
                <w:szCs w:val="24"/>
              </w:rPr>
              <w:t>.</w:t>
            </w:r>
            <w:r w:rsidRPr="007761DB">
              <w:rPr>
                <w:szCs w:val="24"/>
              </w:rPr>
              <w:t xml:space="preserve"> </w:t>
            </w:r>
          </w:p>
        </w:tc>
      </w:tr>
    </w:tbl>
    <w:p w14:paraId="7A2423C4" w14:textId="5E297D59" w:rsidR="00EC10ED" w:rsidRPr="007761DB" w:rsidRDefault="00EC10ED">
      <w:pPr>
        <w:rPr>
          <w:szCs w:val="24"/>
          <w:lang w:eastAsia="lt-LT"/>
        </w:rPr>
      </w:pPr>
    </w:p>
    <w:p w14:paraId="234CEEE8" w14:textId="636DE1DA" w:rsidR="008569AC" w:rsidRDefault="008569AC" w:rsidP="00E12B49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9.</w:t>
      </w:r>
      <w:r w:rsidRPr="007761DB">
        <w:rPr>
          <w:b/>
          <w:szCs w:val="24"/>
          <w:lang w:eastAsia="lt-LT"/>
        </w:rPr>
        <w:tab/>
        <w:t>Rizika, kuriai esant nustatytos užduotys gali būti neįvykdytos</w:t>
      </w:r>
      <w:r w:rsidR="00364B3C" w:rsidRPr="007761DB">
        <w:rPr>
          <w:b/>
          <w:szCs w:val="24"/>
          <w:lang w:eastAsia="lt-LT"/>
        </w:rPr>
        <w:t xml:space="preserve"> </w:t>
      </w:r>
      <w:r w:rsidRPr="007761DB">
        <w:rPr>
          <w:b/>
          <w:szCs w:val="24"/>
          <w:lang w:eastAsia="lt-LT"/>
        </w:rPr>
        <w:t>(aplinkybės, kurios gali turėti neigiamos įtakos įvykdyti šias užduotis)</w:t>
      </w:r>
    </w:p>
    <w:p w14:paraId="097E5B83" w14:textId="77777777" w:rsidR="00675EEF" w:rsidRPr="007761DB" w:rsidRDefault="00675EEF" w:rsidP="00E12B49">
      <w:pPr>
        <w:tabs>
          <w:tab w:val="left" w:pos="426"/>
        </w:tabs>
        <w:jc w:val="both"/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F3573A" w:rsidRPr="007761DB" w14:paraId="1EC9DF26" w14:textId="77777777" w:rsidTr="0051783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FF24" w14:textId="77777777" w:rsidR="00FE2CFD" w:rsidRPr="007761DB" w:rsidRDefault="00FE2CFD" w:rsidP="00AE3B29">
            <w:pPr>
              <w:pStyle w:val="prastasiniatinklio"/>
            </w:pPr>
            <w:r w:rsidRPr="007761DB">
              <w:t xml:space="preserve">9.1. </w:t>
            </w:r>
            <w:r w:rsidR="00AE3B29" w:rsidRPr="007761DB">
              <w:t>Žmogiškasis faktorius (i</w:t>
            </w:r>
            <w:r w:rsidRPr="007761DB">
              <w:t>lgalaikis nedarbingumas</w:t>
            </w:r>
            <w:r w:rsidR="00E12B49" w:rsidRPr="007761DB">
              <w:t xml:space="preserve">, darbuotojų </w:t>
            </w:r>
            <w:r w:rsidR="00AE3B29" w:rsidRPr="007761DB">
              <w:t>kaita ir kt.</w:t>
            </w:r>
            <w:r w:rsidRPr="007761DB">
              <w:t>).</w:t>
            </w:r>
          </w:p>
        </w:tc>
      </w:tr>
      <w:tr w:rsidR="00F3573A" w:rsidRPr="007761DB" w14:paraId="43491F6E" w14:textId="77777777" w:rsidTr="0051783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AD4" w14:textId="77777777" w:rsidR="00FE2CFD" w:rsidRPr="007761DB" w:rsidRDefault="00FE2CFD" w:rsidP="00E12B49">
            <w:pPr>
              <w:pStyle w:val="prastasiniatinklio"/>
            </w:pPr>
            <w:r w:rsidRPr="007761DB">
              <w:t xml:space="preserve">9.2. </w:t>
            </w:r>
            <w:r w:rsidR="00E12B49" w:rsidRPr="007761DB">
              <w:t>Atitinkamų teisės aktų, valstybės ir savivaldybės lygmeniu, pasikeitimas</w:t>
            </w:r>
            <w:r w:rsidRPr="007761DB">
              <w:t>.</w:t>
            </w:r>
          </w:p>
        </w:tc>
      </w:tr>
      <w:tr w:rsidR="00F3573A" w:rsidRPr="007761DB" w14:paraId="42AC2BE7" w14:textId="77777777" w:rsidTr="0051783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A5B0" w14:textId="77777777" w:rsidR="00FE2CFD" w:rsidRPr="007761DB" w:rsidRDefault="00FE2CFD" w:rsidP="00E12B49">
            <w:pPr>
              <w:pStyle w:val="prastasiniatinklio"/>
            </w:pPr>
            <w:r w:rsidRPr="007761DB">
              <w:t xml:space="preserve">9.3. </w:t>
            </w:r>
            <w:r w:rsidR="00E12B49" w:rsidRPr="007761DB">
              <w:t xml:space="preserve">Neskirtas ar pavėluotai skirtas finansavimas. </w:t>
            </w:r>
          </w:p>
        </w:tc>
      </w:tr>
      <w:tr w:rsidR="00F3573A" w:rsidRPr="007761DB" w14:paraId="0E30427C" w14:textId="77777777" w:rsidTr="0051783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406" w14:textId="7F97A7D3" w:rsidR="00FE2CFD" w:rsidRPr="007761DB" w:rsidRDefault="00FE2CFD" w:rsidP="0024462B">
            <w:pPr>
              <w:pStyle w:val="prastasiniatinklio"/>
            </w:pPr>
            <w:r w:rsidRPr="007761DB">
              <w:t>9</w:t>
            </w:r>
            <w:r w:rsidR="00E12B49" w:rsidRPr="007761DB">
              <w:t xml:space="preserve">.4. Ekstremalių </w:t>
            </w:r>
            <w:r w:rsidR="00AE3B29" w:rsidRPr="007761DB">
              <w:t>situacij</w:t>
            </w:r>
            <w:r w:rsidR="00E12B49" w:rsidRPr="007761DB">
              <w:t xml:space="preserve">ų paskelbimas Lietuvos </w:t>
            </w:r>
            <w:r w:rsidR="0024462B" w:rsidRPr="007761DB">
              <w:t>R</w:t>
            </w:r>
            <w:r w:rsidR="00F3573A" w:rsidRPr="007761DB">
              <w:t>espublikoje</w:t>
            </w:r>
            <w:r w:rsidR="00AE3B29" w:rsidRPr="007761DB">
              <w:t>.</w:t>
            </w:r>
          </w:p>
        </w:tc>
      </w:tr>
    </w:tbl>
    <w:p w14:paraId="3FE664CC" w14:textId="77777777" w:rsidR="0051783E" w:rsidRDefault="0051783E" w:rsidP="0051783E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</w:p>
    <w:p w14:paraId="3033D151" w14:textId="6E93B11E" w:rsidR="00675EEF" w:rsidRDefault="00675EEF" w:rsidP="0051783E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1783E" w:rsidRPr="008C68F8">
        <w:rPr>
          <w:szCs w:val="24"/>
        </w:rPr>
        <w:t>Savivaldybės administracijos  Švietimo skyriaus siūlymas:</w:t>
      </w:r>
    </w:p>
    <w:p w14:paraId="4B0FE0A2" w14:textId="77777777" w:rsidR="00675EEF" w:rsidRPr="00C40899" w:rsidRDefault="0051783E" w:rsidP="00675EEF">
      <w:pPr>
        <w:tabs>
          <w:tab w:val="left" w:pos="1276"/>
          <w:tab w:val="left" w:pos="5954"/>
          <w:tab w:val="left" w:pos="8364"/>
        </w:tabs>
        <w:spacing w:line="276" w:lineRule="auto"/>
        <w:rPr>
          <w:b/>
          <w:lang w:eastAsia="lt-LT"/>
        </w:rPr>
      </w:pPr>
      <w:r>
        <w:rPr>
          <w:szCs w:val="24"/>
        </w:rPr>
        <w:t xml:space="preserve"> </w:t>
      </w:r>
      <w:r w:rsidR="00675EEF" w:rsidRPr="00C40899">
        <w:rPr>
          <w:b/>
          <w:lang w:eastAsia="lt-LT"/>
        </w:rPr>
        <w:t xml:space="preserve">Pritarti 2024 metų veiklos užduotims. </w:t>
      </w:r>
    </w:p>
    <w:p w14:paraId="759665DB" w14:textId="21D2DAD6" w:rsidR="00750EFC" w:rsidRPr="007761DB" w:rsidRDefault="00750EFC" w:rsidP="001A5A6E">
      <w:pPr>
        <w:rPr>
          <w:b/>
          <w:szCs w:val="24"/>
          <w:lang w:eastAsia="lt-LT"/>
        </w:rPr>
      </w:pPr>
    </w:p>
    <w:p w14:paraId="1504E7BE" w14:textId="77777777" w:rsidR="008569AC" w:rsidRPr="007761DB" w:rsidRDefault="008569AC" w:rsidP="008B3B55">
      <w:pPr>
        <w:tabs>
          <w:tab w:val="left" w:pos="7797"/>
        </w:tabs>
        <w:jc w:val="center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VI SKYRIUS</w:t>
      </w:r>
    </w:p>
    <w:p w14:paraId="783B0E5B" w14:textId="77777777" w:rsidR="008569AC" w:rsidRPr="007761DB" w:rsidRDefault="008569AC" w:rsidP="008569AC">
      <w:pPr>
        <w:jc w:val="center"/>
        <w:rPr>
          <w:b/>
          <w:szCs w:val="24"/>
          <w:lang w:eastAsia="lt-LT"/>
        </w:rPr>
      </w:pPr>
      <w:r w:rsidRPr="007761DB">
        <w:rPr>
          <w:b/>
          <w:szCs w:val="24"/>
          <w:lang w:eastAsia="lt-LT"/>
        </w:rPr>
        <w:t>VERTINIMO PAGRINDIMAS IR SIŪLYMAI</w:t>
      </w:r>
    </w:p>
    <w:p w14:paraId="3FB064B0" w14:textId="77777777" w:rsidR="00675EEF" w:rsidRDefault="008569AC" w:rsidP="00675EEF">
      <w:pPr>
        <w:pStyle w:val="prastasiniatinklio"/>
        <w:numPr>
          <w:ilvl w:val="0"/>
          <w:numId w:val="7"/>
        </w:numPr>
        <w:jc w:val="both"/>
      </w:pPr>
      <w:r w:rsidRPr="007761DB">
        <w:rPr>
          <w:b/>
        </w:rPr>
        <w:t>Įvertinimas, jo pagrindimas ir siūlymai:</w:t>
      </w:r>
      <w:r w:rsidR="00D77247" w:rsidRPr="007761DB">
        <w:t xml:space="preserve"> </w:t>
      </w:r>
    </w:p>
    <w:p w14:paraId="6629792E" w14:textId="30D5D5FB" w:rsidR="00C83A93" w:rsidRPr="007761DB" w:rsidRDefault="00675EEF" w:rsidP="00675EEF">
      <w:pPr>
        <w:pStyle w:val="prastasiniatinklio"/>
        <w:jc w:val="both"/>
      </w:pPr>
      <w:r>
        <w:t xml:space="preserve">           </w:t>
      </w:r>
      <w:r w:rsidR="00C83A93" w:rsidRPr="007761DB">
        <w:t xml:space="preserve">Visos užduotys įvykdytos ir viršijo kai kuriuos sutartus vertinimo rodiklius. Įvertinimas – </w:t>
      </w:r>
      <w:r w:rsidR="00C83A93" w:rsidRPr="00675EEF">
        <w:rPr>
          <w:b/>
        </w:rPr>
        <w:t>labai gerai.</w:t>
      </w:r>
      <w:r w:rsidR="0051783E">
        <w:t xml:space="preserve"> </w:t>
      </w:r>
      <w:r w:rsidR="00C83A93" w:rsidRPr="007761DB">
        <w:t>Siūloma: stiprinti mikroklimatą, aktyvinti ikimokyklinio skyriaus bendradarbiavimą, finansavimą.</w:t>
      </w:r>
    </w:p>
    <w:p w14:paraId="578509B6" w14:textId="4B11FA3C" w:rsidR="008569AC" w:rsidRPr="007761DB" w:rsidRDefault="008569AC" w:rsidP="00C83A93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117C709E" w14:textId="01A97FE4" w:rsidR="00675EEF" w:rsidRDefault="00675EEF" w:rsidP="008B3B55">
      <w:pPr>
        <w:tabs>
          <w:tab w:val="left" w:pos="4536"/>
          <w:tab w:val="left" w:pos="7230"/>
          <w:tab w:val="left" w:pos="808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Rėkyvos progimnazijos  tarybos pirmininkė </w:t>
      </w:r>
      <w:r w:rsidR="00E52BDD" w:rsidRPr="007761DB">
        <w:rPr>
          <w:szCs w:val="24"/>
          <w:lang w:eastAsia="lt-LT"/>
        </w:rPr>
        <w:t xml:space="preserve"> </w:t>
      </w:r>
      <w:r>
        <w:t xml:space="preserve">––––––––  </w:t>
      </w:r>
      <w:r w:rsidR="00E52BDD" w:rsidRPr="007761DB">
        <w:rPr>
          <w:szCs w:val="24"/>
          <w:lang w:eastAsia="lt-LT"/>
        </w:rPr>
        <w:t>Daiva Rozgait</w:t>
      </w:r>
      <w:r w:rsidR="00C83A93" w:rsidRPr="007761DB">
        <w:rPr>
          <w:szCs w:val="24"/>
          <w:lang w:eastAsia="lt-LT"/>
        </w:rPr>
        <w:t>ė-Udrienė</w:t>
      </w:r>
      <w:r>
        <w:rPr>
          <w:szCs w:val="24"/>
          <w:lang w:eastAsia="lt-LT"/>
        </w:rPr>
        <w:t xml:space="preserve"> </w:t>
      </w:r>
      <w:r w:rsidR="00F208E2" w:rsidRPr="007761DB">
        <w:rPr>
          <w:szCs w:val="24"/>
          <w:lang w:eastAsia="lt-LT"/>
        </w:rPr>
        <w:t>2024</w:t>
      </w:r>
      <w:r w:rsidR="00D77247" w:rsidRPr="007761DB">
        <w:rPr>
          <w:szCs w:val="24"/>
          <w:lang w:eastAsia="lt-LT"/>
        </w:rPr>
        <w:t>-0</w:t>
      </w:r>
      <w:r w:rsidR="00700248" w:rsidRPr="007761DB">
        <w:rPr>
          <w:szCs w:val="24"/>
          <w:lang w:eastAsia="lt-LT"/>
        </w:rPr>
        <w:t>1-</w:t>
      </w:r>
      <w:r w:rsidR="00E52BDD" w:rsidRPr="007761DB">
        <w:rPr>
          <w:szCs w:val="24"/>
          <w:lang w:eastAsia="lt-LT"/>
        </w:rPr>
        <w:t>29</w:t>
      </w:r>
    </w:p>
    <w:p w14:paraId="25D2785D" w14:textId="7167D715" w:rsidR="008569AC" w:rsidRPr="007761DB" w:rsidRDefault="00675EEF" w:rsidP="008B3B55">
      <w:pPr>
        <w:tabs>
          <w:tab w:val="left" w:pos="4536"/>
          <w:tab w:val="left" w:pos="7230"/>
          <w:tab w:val="left" w:pos="808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</w:t>
      </w:r>
      <w:r w:rsidRPr="004024C4">
        <w:rPr>
          <w:szCs w:val="24"/>
          <w:lang w:eastAsia="lt-LT"/>
        </w:rPr>
        <w:t>(parašas)</w:t>
      </w:r>
      <w:r w:rsidRPr="007761DB">
        <w:rPr>
          <w:szCs w:val="24"/>
          <w:lang w:eastAsia="lt-LT"/>
        </w:rPr>
        <w:t xml:space="preserve">           </w:t>
      </w:r>
      <w:r>
        <w:rPr>
          <w:szCs w:val="24"/>
          <w:lang w:eastAsia="lt-LT"/>
        </w:rPr>
        <w:t xml:space="preserve">    </w:t>
      </w:r>
    </w:p>
    <w:p w14:paraId="16605B2F" w14:textId="77777777" w:rsidR="008569AC" w:rsidRPr="007761DB" w:rsidRDefault="008569AC" w:rsidP="008569AC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5FC63932" w14:textId="528D12B2" w:rsidR="006A3BC7" w:rsidRPr="006A3BC7" w:rsidRDefault="008569AC" w:rsidP="006A3BC7">
      <w:pPr>
        <w:pStyle w:val="Sraopastraipa"/>
        <w:numPr>
          <w:ilvl w:val="0"/>
          <w:numId w:val="7"/>
        </w:numPr>
        <w:tabs>
          <w:tab w:val="right" w:leader="underscore" w:pos="9071"/>
        </w:tabs>
        <w:jc w:val="both"/>
        <w:rPr>
          <w:b/>
          <w:szCs w:val="24"/>
          <w:lang w:eastAsia="lt-LT"/>
        </w:rPr>
      </w:pPr>
      <w:r w:rsidRPr="006A3BC7">
        <w:rPr>
          <w:b/>
          <w:szCs w:val="24"/>
          <w:lang w:eastAsia="lt-LT"/>
        </w:rPr>
        <w:t>Įvertinimas, jo pagrindimas ir siūlymai:</w:t>
      </w:r>
    </w:p>
    <w:p w14:paraId="0096088F" w14:textId="3538217D" w:rsidR="006A3BC7" w:rsidRPr="00675EEF" w:rsidRDefault="006A3BC7" w:rsidP="00675EEF">
      <w:pPr>
        <w:pStyle w:val="Sraopastraipa"/>
        <w:ind w:left="0" w:firstLine="720"/>
        <w:jc w:val="both"/>
        <w:rPr>
          <w:lang w:eastAsia="lt-LT"/>
        </w:rPr>
      </w:pPr>
      <w:r>
        <w:t>Šiaulių Rėkyvos progimnazijos direktoriaus Nerijaus Kundroto</w:t>
      </w:r>
      <w:r w:rsidR="00675EEF">
        <w:t xml:space="preserve"> </w:t>
      </w:r>
      <w:r w:rsidR="00DD6A94">
        <w:rPr>
          <w:lang w:eastAsia="lt-LT"/>
        </w:rPr>
        <w:t xml:space="preserve">2023 metų veiklos užduotys įvykdytos </w:t>
      </w:r>
      <w:r w:rsidR="00DD6A94">
        <w:rPr>
          <w:bCs/>
        </w:rPr>
        <w:t>laiku ir viršyti kai kurie sutartiniai vertinimo rodikliai, švietimo įstaigos veiklos administravime pasiekta žymiai geresnių rezultatų, pagerinta švietimo įstaigos veikla, labai gerai atliktos pareigybės aprašyme nustatytos funkcijos</w:t>
      </w:r>
      <w:r w:rsidR="00DD6A94">
        <w:rPr>
          <w:szCs w:val="24"/>
          <w:lang w:eastAsia="lt-LT"/>
        </w:rPr>
        <w:t>:</w:t>
      </w:r>
      <w:r w:rsidR="00DD6A94">
        <w:rPr>
          <w:lang w:eastAsia="lt-LT"/>
        </w:rPr>
        <w:t xml:space="preserve"> </w:t>
      </w:r>
      <w:r>
        <w:t>i</w:t>
      </w:r>
      <w:r w:rsidRPr="00DD479A">
        <w:t>ndividualią ugdymosi pažangą padar</w:t>
      </w:r>
      <w:r>
        <w:t>ė 65 proc.</w:t>
      </w:r>
      <w:r w:rsidRPr="00DD479A">
        <w:t xml:space="preserve"> mokinių</w:t>
      </w:r>
      <w:r>
        <w:t>.</w:t>
      </w:r>
      <w:r w:rsidRPr="0099402D">
        <w:t xml:space="preserve"> </w:t>
      </w:r>
      <w:r w:rsidRPr="006A3BC7">
        <w:rPr>
          <w:szCs w:val="24"/>
          <w:lang w:eastAsia="lt-LT"/>
        </w:rPr>
        <w:t>2023 m. p</w:t>
      </w:r>
      <w:r w:rsidRPr="006A3BC7">
        <w:rPr>
          <w:iCs/>
          <w:szCs w:val="24"/>
        </w:rPr>
        <w:t>adidėjo 2</w:t>
      </w:r>
      <w:r w:rsidRPr="006A3BC7">
        <w:rPr>
          <w:szCs w:val="24"/>
          <w:lang w:eastAsia="lt-LT"/>
        </w:rPr>
        <w:t xml:space="preserve"> proc. iš lietuvių kalbos</w:t>
      </w:r>
      <w:r w:rsidRPr="006A3BC7">
        <w:rPr>
          <w:iCs/>
          <w:szCs w:val="24"/>
        </w:rPr>
        <w:t xml:space="preserve"> ir 11</w:t>
      </w:r>
      <w:r w:rsidRPr="006A3BC7">
        <w:rPr>
          <w:szCs w:val="24"/>
          <w:lang w:eastAsia="lt-LT"/>
        </w:rPr>
        <w:t xml:space="preserve"> proc. iš matematikos</w:t>
      </w:r>
      <w:r w:rsidRPr="006A3BC7">
        <w:rPr>
          <w:iCs/>
          <w:szCs w:val="24"/>
        </w:rPr>
        <w:t xml:space="preserve"> mokinių skaičius, gavusių teigiamą NMPP </w:t>
      </w:r>
      <w:r w:rsidR="00675EEF">
        <w:rPr>
          <w:iCs/>
          <w:szCs w:val="24"/>
        </w:rPr>
        <w:t>į</w:t>
      </w:r>
      <w:r w:rsidRPr="006A3BC7">
        <w:rPr>
          <w:iCs/>
          <w:szCs w:val="24"/>
        </w:rPr>
        <w:t>vertinimą.</w:t>
      </w:r>
    </w:p>
    <w:p w14:paraId="31DE697C" w14:textId="77777777" w:rsidR="00675EEF" w:rsidRDefault="006A3BC7" w:rsidP="006A3BC7">
      <w:pPr>
        <w:pStyle w:val="Default"/>
        <w:ind w:firstLine="720"/>
        <w:jc w:val="both"/>
        <w:rPr>
          <w:lang w:eastAsia="lt-LT"/>
        </w:rPr>
      </w:pPr>
      <w:r w:rsidRPr="007761DB">
        <w:t>2023 m. organizuoti 6 STEAM renginiai, kuriuose dalyvavo 92</w:t>
      </w:r>
      <w:r>
        <w:rPr>
          <w:lang w:eastAsia="lt-LT"/>
        </w:rPr>
        <w:t xml:space="preserve"> proc.</w:t>
      </w:r>
      <w:r w:rsidRPr="007761DB">
        <w:rPr>
          <w:lang w:eastAsia="lt-LT"/>
        </w:rPr>
        <w:t xml:space="preserve"> 1–4 kl. mok.</w:t>
      </w:r>
      <w:r w:rsidRPr="007761DB">
        <w:t xml:space="preserve"> ir 96</w:t>
      </w:r>
      <w:r w:rsidRPr="007761DB">
        <w:rPr>
          <w:lang w:eastAsia="lt-LT"/>
        </w:rPr>
        <w:t xml:space="preserve"> </w:t>
      </w:r>
      <w:r>
        <w:rPr>
          <w:lang w:eastAsia="lt-LT"/>
        </w:rPr>
        <w:t>proc.</w:t>
      </w:r>
      <w:r w:rsidRPr="007761DB">
        <w:t xml:space="preserve"> 5–8 kl. mok. </w:t>
      </w:r>
      <w:r>
        <w:t>V</w:t>
      </w:r>
      <w:r w:rsidRPr="007761DB">
        <w:rPr>
          <w:lang w:eastAsia="lt-LT"/>
        </w:rPr>
        <w:t xml:space="preserve">eikia 5 </w:t>
      </w:r>
      <w:r w:rsidRPr="007761DB">
        <w:t xml:space="preserve">IT ir robotikos krypties </w:t>
      </w:r>
      <w:r w:rsidRPr="007761DB">
        <w:rPr>
          <w:lang w:eastAsia="lt-LT"/>
        </w:rPr>
        <w:t>būreliai; lanko 80</w:t>
      </w:r>
      <w:r>
        <w:rPr>
          <w:lang w:eastAsia="lt-LT"/>
        </w:rPr>
        <w:t xml:space="preserve"> </w:t>
      </w:r>
      <w:r w:rsidRPr="007761DB">
        <w:rPr>
          <w:lang w:eastAsia="lt-LT"/>
        </w:rPr>
        <w:t>1–8 kl. mok</w:t>
      </w:r>
      <w:r>
        <w:rPr>
          <w:lang w:eastAsia="lt-LT"/>
        </w:rPr>
        <w:t>inių.</w:t>
      </w:r>
      <w:r>
        <w:t xml:space="preserve"> O</w:t>
      </w:r>
      <w:r w:rsidRPr="007761DB">
        <w:t>rganizuota respublikinė ikimokyklinio, priešmokyklinio ugdymo, pradinių klasių mokinių, mokinių turinčių specialiųjų ugdymosi poreikių praktinės-pažintinės konferencija „Gamta ir vaikas“</w:t>
      </w:r>
      <w:r>
        <w:t>.</w:t>
      </w:r>
      <w:r w:rsidRPr="009A21FB">
        <w:rPr>
          <w:lang w:eastAsia="lt-LT"/>
        </w:rPr>
        <w:t xml:space="preserve"> </w:t>
      </w:r>
    </w:p>
    <w:p w14:paraId="3D1C6C45" w14:textId="08409D47" w:rsidR="00675EEF" w:rsidRDefault="006A3BC7" w:rsidP="006A3BC7">
      <w:pPr>
        <w:pStyle w:val="Default"/>
        <w:ind w:firstLine="720"/>
        <w:jc w:val="both"/>
      </w:pPr>
      <w:r w:rsidRPr="007761DB">
        <w:rPr>
          <w:lang w:eastAsia="lt-LT"/>
        </w:rPr>
        <w:t>Už ga</w:t>
      </w:r>
      <w:r w:rsidR="00675EEF">
        <w:rPr>
          <w:lang w:eastAsia="lt-LT"/>
        </w:rPr>
        <w:t>mtosauginę veiklą 19-ąjį kartą p</w:t>
      </w:r>
      <w:r w:rsidRPr="007761DB">
        <w:rPr>
          <w:lang w:eastAsia="lt-LT"/>
        </w:rPr>
        <w:t>rogimnazija ir 16-ąjį</w:t>
      </w:r>
      <w:r w:rsidR="00675EEF">
        <w:rPr>
          <w:lang w:eastAsia="lt-LT"/>
        </w:rPr>
        <w:t xml:space="preserve"> kartą p</w:t>
      </w:r>
      <w:r w:rsidRPr="007761DB">
        <w:rPr>
          <w:lang w:eastAsia="lt-LT"/>
        </w:rPr>
        <w:t xml:space="preserve">rogimnazijos </w:t>
      </w:r>
      <w:r w:rsidRPr="007761DB">
        <w:rPr>
          <w:color w:val="212529"/>
          <w:lang w:eastAsia="lt-LT"/>
        </w:rPr>
        <w:t xml:space="preserve">Ikimokyklinio ugdymo </w:t>
      </w:r>
      <w:r w:rsidRPr="007761DB">
        <w:rPr>
          <w:lang w:eastAsia="lt-LT"/>
        </w:rPr>
        <w:t>skyrius apdovanoti Aplinkosauginio švietimo fondo Žaliąja vėliava ir sertifikatu</w:t>
      </w:r>
      <w:r>
        <w:rPr>
          <w:lang w:eastAsia="lt-LT"/>
        </w:rPr>
        <w:t>.</w:t>
      </w:r>
      <w:r w:rsidRPr="009A21FB">
        <w:t xml:space="preserve"> </w:t>
      </w:r>
    </w:p>
    <w:p w14:paraId="16D2F80B" w14:textId="7C2546DC" w:rsidR="006A3BC7" w:rsidRDefault="006A3BC7" w:rsidP="006A3BC7">
      <w:pPr>
        <w:pStyle w:val="Default"/>
        <w:ind w:firstLine="720"/>
        <w:jc w:val="both"/>
      </w:pPr>
      <w:r>
        <w:t>Pro</w:t>
      </w:r>
      <w:r w:rsidRPr="00A54374">
        <w:t>gimnazija pripažinta sveikatą stiprinančia mokykla.</w:t>
      </w:r>
      <w:r>
        <w:t xml:space="preserve"> P</w:t>
      </w:r>
      <w:r w:rsidRPr="006470A1">
        <w:t>rogimnazijoje organizuojamos Visos dienos mokyklos I modelio veiklos</w:t>
      </w:r>
      <w:r>
        <w:t>, kuriose dalyvauja dvi 1 klasės</w:t>
      </w:r>
      <w:r w:rsidRPr="006470A1">
        <w:t>.</w:t>
      </w:r>
    </w:p>
    <w:p w14:paraId="36828A46" w14:textId="339C7299" w:rsidR="006A3BC7" w:rsidRDefault="006A3BC7" w:rsidP="006A3BC7">
      <w:pPr>
        <w:pStyle w:val="Sraopastraipa"/>
        <w:ind w:left="0" w:firstLine="720"/>
        <w:jc w:val="both"/>
        <w:rPr>
          <w:szCs w:val="24"/>
        </w:rPr>
      </w:pPr>
      <w:r w:rsidRPr="006A3BC7">
        <w:rPr>
          <w:szCs w:val="24"/>
          <w:lang w:eastAsia="lt-LT"/>
        </w:rPr>
        <w:t>Pasirašyta bendradarbiavimo sutartis su neformaliojo švietimo teikėju VšĮ „Protinių žaidimų mokykla“.</w:t>
      </w:r>
      <w:r w:rsidRPr="006A3BC7">
        <w:rPr>
          <w:szCs w:val="24"/>
        </w:rPr>
        <w:t xml:space="preserve"> Progimnazija dalyvauja Erasmus+ projekte „Nature is Our Home“, skirtame spręsti ekologijos ir klimato kaitos klausimus. </w:t>
      </w:r>
    </w:p>
    <w:p w14:paraId="13E51A45" w14:textId="77777777" w:rsidR="00675EEF" w:rsidRPr="006A3BC7" w:rsidRDefault="00675EEF" w:rsidP="006A3BC7">
      <w:pPr>
        <w:pStyle w:val="Sraopastraipa"/>
        <w:ind w:left="0" w:firstLine="720"/>
        <w:jc w:val="both"/>
        <w:rPr>
          <w:szCs w:val="24"/>
          <w:lang w:eastAsia="lt-LT"/>
        </w:rPr>
      </w:pPr>
    </w:p>
    <w:p w14:paraId="6D913249" w14:textId="4E7F80F2" w:rsidR="008569AC" w:rsidRPr="007761DB" w:rsidRDefault="008569AC" w:rsidP="006A3BC7">
      <w:pPr>
        <w:tabs>
          <w:tab w:val="left" w:pos="7797"/>
          <w:tab w:val="right" w:leader="underscore" w:pos="9071"/>
        </w:tabs>
        <w:jc w:val="both"/>
        <w:rPr>
          <w:szCs w:val="24"/>
          <w:lang w:eastAsia="lt-LT"/>
        </w:rPr>
      </w:pPr>
    </w:p>
    <w:p w14:paraId="5F71CAC7" w14:textId="77777777" w:rsidR="00675EEF" w:rsidRDefault="00675EEF" w:rsidP="007761DB"/>
    <w:p w14:paraId="3F5E6C86" w14:textId="28A5105F" w:rsidR="007761DB" w:rsidRPr="002C1E98" w:rsidRDefault="007761DB" w:rsidP="007761DB">
      <w:r w:rsidRPr="002C1E98">
        <w:t>Šiaulių miesto savivaldybės administracijos</w:t>
      </w:r>
    </w:p>
    <w:p w14:paraId="24762B58" w14:textId="0BDE76EF" w:rsidR="007761DB" w:rsidRPr="002C1E98" w:rsidRDefault="007761DB" w:rsidP="007761DB">
      <w:pPr>
        <w:tabs>
          <w:tab w:val="left" w:pos="5387"/>
        </w:tabs>
      </w:pPr>
      <w:r w:rsidRPr="002C1E98">
        <w:t xml:space="preserve">Švietimo skyriaus vedėja                  </w:t>
      </w:r>
      <w:r w:rsidR="006A3BC7">
        <w:t xml:space="preserve">          </w:t>
      </w:r>
      <w:r w:rsidRPr="002C1E98">
        <w:t xml:space="preserve">  </w:t>
      </w:r>
      <w:r w:rsidR="006A3BC7">
        <w:t>––––––––</w:t>
      </w:r>
      <w:r w:rsidRPr="002C1E98">
        <w:t xml:space="preserve">                </w:t>
      </w:r>
      <w:r w:rsidR="00887112">
        <w:t xml:space="preserve"> </w:t>
      </w:r>
      <w:r w:rsidRPr="002C1E98">
        <w:t>Edita Minkuvienė   2024-02-</w:t>
      </w:r>
      <w:r>
        <w:t>21</w:t>
      </w:r>
    </w:p>
    <w:p w14:paraId="6469A090" w14:textId="3871AA1F" w:rsidR="007761DB" w:rsidRPr="002C1E98" w:rsidRDefault="006A3BC7" w:rsidP="007761D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</w:t>
      </w:r>
      <w:r w:rsidRPr="004024C4">
        <w:rPr>
          <w:szCs w:val="24"/>
          <w:lang w:eastAsia="lt-LT"/>
        </w:rPr>
        <w:t>(parašas)</w:t>
      </w:r>
    </w:p>
    <w:p w14:paraId="4341AD19" w14:textId="77777777" w:rsidR="007761DB" w:rsidRPr="002C1E98" w:rsidRDefault="007761DB" w:rsidP="007761D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7B2E7401" w14:textId="77777777" w:rsidR="00675EEF" w:rsidRDefault="00675EEF" w:rsidP="007761DB">
      <w:pPr>
        <w:tabs>
          <w:tab w:val="left" w:pos="4253"/>
          <w:tab w:val="left" w:pos="6946"/>
          <w:tab w:val="left" w:pos="7938"/>
        </w:tabs>
        <w:jc w:val="both"/>
        <w:rPr>
          <w:szCs w:val="24"/>
          <w:lang w:eastAsia="lt-LT"/>
        </w:rPr>
      </w:pPr>
    </w:p>
    <w:p w14:paraId="499A6A6E" w14:textId="120C4136" w:rsidR="007761DB" w:rsidRPr="002C1E98" w:rsidRDefault="007761DB" w:rsidP="007761DB">
      <w:pPr>
        <w:tabs>
          <w:tab w:val="left" w:pos="4253"/>
          <w:tab w:val="left" w:pos="6946"/>
          <w:tab w:val="left" w:pos="7938"/>
        </w:tabs>
        <w:jc w:val="both"/>
        <w:rPr>
          <w:szCs w:val="24"/>
          <w:lang w:eastAsia="lt-LT"/>
        </w:rPr>
      </w:pPr>
      <w:r w:rsidRPr="002C1E98">
        <w:rPr>
          <w:szCs w:val="24"/>
          <w:lang w:eastAsia="lt-LT"/>
        </w:rPr>
        <w:t xml:space="preserve">Šiaulių miesto savivaldybės meras                </w:t>
      </w:r>
      <w:r w:rsidR="006A3BC7">
        <w:rPr>
          <w:szCs w:val="24"/>
          <w:lang w:eastAsia="lt-LT"/>
        </w:rPr>
        <w:t>––––––––</w:t>
      </w:r>
      <w:r w:rsidRPr="002C1E98">
        <w:rPr>
          <w:szCs w:val="24"/>
          <w:lang w:eastAsia="lt-LT"/>
        </w:rPr>
        <w:t xml:space="preserve">                Artūras Visockas   </w:t>
      </w:r>
      <w:r w:rsidR="00887112">
        <w:rPr>
          <w:szCs w:val="24"/>
          <w:lang w:eastAsia="lt-LT"/>
        </w:rPr>
        <w:t xml:space="preserve"> </w:t>
      </w:r>
      <w:r w:rsidRPr="002C1E98">
        <w:rPr>
          <w:szCs w:val="24"/>
          <w:lang w:eastAsia="lt-LT"/>
        </w:rPr>
        <w:t>2024-02-</w:t>
      </w:r>
      <w:r>
        <w:rPr>
          <w:szCs w:val="24"/>
          <w:lang w:eastAsia="lt-LT"/>
        </w:rPr>
        <w:t>21</w:t>
      </w:r>
    </w:p>
    <w:p w14:paraId="43F1C957" w14:textId="7085722F" w:rsidR="007761DB" w:rsidRPr="002C1E98" w:rsidRDefault="006A3BC7" w:rsidP="007761DB">
      <w:pPr>
        <w:tabs>
          <w:tab w:val="left" w:pos="6237"/>
          <w:tab w:val="right" w:pos="8306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Pr="004024C4">
        <w:rPr>
          <w:szCs w:val="24"/>
          <w:lang w:eastAsia="lt-LT"/>
        </w:rPr>
        <w:t>(parašas)</w:t>
      </w:r>
      <w:r w:rsidR="00887112">
        <w:rPr>
          <w:szCs w:val="24"/>
          <w:lang w:eastAsia="lt-LT"/>
        </w:rPr>
        <w:t xml:space="preserve"> </w:t>
      </w:r>
    </w:p>
    <w:p w14:paraId="2DC5DE1B" w14:textId="77777777" w:rsidR="007761DB" w:rsidRPr="002C1E98" w:rsidRDefault="007761DB" w:rsidP="007761DB">
      <w:pPr>
        <w:tabs>
          <w:tab w:val="left" w:pos="6237"/>
          <w:tab w:val="right" w:pos="8306"/>
        </w:tabs>
        <w:rPr>
          <w:szCs w:val="24"/>
        </w:rPr>
      </w:pPr>
    </w:p>
    <w:p w14:paraId="12C80E09" w14:textId="77777777" w:rsidR="00675EEF" w:rsidRPr="002C1E98" w:rsidRDefault="007761DB" w:rsidP="00675EEF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2C1E98">
        <w:rPr>
          <w:szCs w:val="24"/>
        </w:rPr>
        <w:t>Galutinis metų veiklos ataskaitos įvertinim</w:t>
      </w:r>
      <w:r w:rsidR="00675EEF">
        <w:rPr>
          <w:szCs w:val="24"/>
        </w:rPr>
        <w:t xml:space="preserve">as: </w:t>
      </w:r>
      <w:r w:rsidR="00675EEF" w:rsidRPr="00675EEF">
        <w:rPr>
          <w:b/>
          <w:szCs w:val="24"/>
          <w:lang w:eastAsia="lt-LT"/>
        </w:rPr>
        <w:t>labai gerai</w:t>
      </w:r>
      <w:r w:rsidR="00675EEF">
        <w:rPr>
          <w:szCs w:val="24"/>
          <w:lang w:eastAsia="lt-LT"/>
        </w:rPr>
        <w:t xml:space="preserve"> </w:t>
      </w:r>
    </w:p>
    <w:p w14:paraId="1AE680EF" w14:textId="5227836E" w:rsidR="007761DB" w:rsidRPr="002C1E98" w:rsidRDefault="007761DB" w:rsidP="007761DB">
      <w:pPr>
        <w:tabs>
          <w:tab w:val="left" w:pos="6237"/>
          <w:tab w:val="right" w:pos="8306"/>
        </w:tabs>
        <w:rPr>
          <w:szCs w:val="24"/>
        </w:rPr>
      </w:pPr>
    </w:p>
    <w:p w14:paraId="17ED2379" w14:textId="77777777" w:rsidR="007761DB" w:rsidRPr="002C1E98" w:rsidRDefault="007761DB" w:rsidP="007761DB">
      <w:pPr>
        <w:jc w:val="center"/>
        <w:rPr>
          <w:b/>
          <w:szCs w:val="24"/>
          <w:lang w:eastAsia="lt-LT"/>
        </w:rPr>
      </w:pPr>
    </w:p>
    <w:p w14:paraId="03F8D8DA" w14:textId="77777777" w:rsidR="007761DB" w:rsidRPr="002C1E98" w:rsidRDefault="007761DB" w:rsidP="007761D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2C1E98">
        <w:rPr>
          <w:szCs w:val="24"/>
          <w:lang w:eastAsia="lt-LT"/>
        </w:rPr>
        <w:t>Susipažinau.</w:t>
      </w:r>
    </w:p>
    <w:p w14:paraId="4491DC35" w14:textId="77777777" w:rsidR="00675EEF" w:rsidRDefault="00675EEF" w:rsidP="007761DB">
      <w:pPr>
        <w:tabs>
          <w:tab w:val="left" w:pos="1276"/>
          <w:tab w:val="left" w:pos="5387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7CA3CD87" w14:textId="455E0FD3" w:rsidR="007761DB" w:rsidRPr="002C1E98" w:rsidRDefault="007761DB" w:rsidP="007761DB">
      <w:pPr>
        <w:tabs>
          <w:tab w:val="left" w:pos="1276"/>
          <w:tab w:val="left" w:pos="5387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2C1E98">
        <w:rPr>
          <w:szCs w:val="24"/>
          <w:lang w:eastAsia="lt-LT"/>
        </w:rPr>
        <w:t>Šiaulių Rėkyvos progimnazijos</w:t>
      </w:r>
    </w:p>
    <w:p w14:paraId="3310A5EF" w14:textId="5849ADB8" w:rsidR="007761DB" w:rsidRPr="002C1E98" w:rsidRDefault="007761DB" w:rsidP="007761DB">
      <w:pPr>
        <w:tabs>
          <w:tab w:val="left" w:pos="1276"/>
          <w:tab w:val="left" w:pos="5387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2C1E98">
        <w:rPr>
          <w:szCs w:val="24"/>
          <w:lang w:eastAsia="lt-LT"/>
        </w:rPr>
        <w:t>direktorius</w:t>
      </w:r>
      <w:r w:rsidRPr="002C1E98">
        <w:rPr>
          <w:szCs w:val="24"/>
          <w:lang w:eastAsia="lt-LT"/>
        </w:rPr>
        <w:tab/>
      </w:r>
      <w:r w:rsidR="006A3BC7">
        <w:rPr>
          <w:szCs w:val="24"/>
          <w:lang w:eastAsia="lt-LT"/>
        </w:rPr>
        <w:t xml:space="preserve">                                                ––––––––</w:t>
      </w:r>
      <w:r w:rsidRPr="002C1E98">
        <w:rPr>
          <w:szCs w:val="24"/>
          <w:lang w:eastAsia="lt-LT"/>
        </w:rPr>
        <w:tab/>
      </w:r>
      <w:r w:rsidR="00887112">
        <w:rPr>
          <w:szCs w:val="24"/>
          <w:lang w:eastAsia="lt-LT"/>
        </w:rPr>
        <w:t xml:space="preserve">            </w:t>
      </w:r>
      <w:r w:rsidRPr="002C1E98">
        <w:rPr>
          <w:szCs w:val="24"/>
          <w:lang w:eastAsia="lt-LT"/>
        </w:rPr>
        <w:t xml:space="preserve">Nerijus Kundrotas </w:t>
      </w:r>
      <w:r w:rsidR="00887112">
        <w:rPr>
          <w:szCs w:val="24"/>
          <w:lang w:eastAsia="lt-LT"/>
        </w:rPr>
        <w:t xml:space="preserve">  </w:t>
      </w:r>
      <w:r w:rsidRPr="002C1E98">
        <w:rPr>
          <w:szCs w:val="24"/>
          <w:lang w:eastAsia="lt-LT"/>
        </w:rPr>
        <w:t>2024-02-</w:t>
      </w:r>
      <w:r w:rsidR="00675EEF">
        <w:rPr>
          <w:szCs w:val="24"/>
          <w:lang w:eastAsia="lt-LT"/>
        </w:rPr>
        <w:t>23</w:t>
      </w:r>
    </w:p>
    <w:p w14:paraId="446180DC" w14:textId="4656AA76" w:rsidR="0024462B" w:rsidRPr="007761DB" w:rsidRDefault="006A3BC7" w:rsidP="007761DB">
      <w:pPr>
        <w:tabs>
          <w:tab w:val="left" w:pos="6237"/>
          <w:tab w:val="right" w:pos="8306"/>
        </w:tabs>
        <w:rPr>
          <w:szCs w:val="24"/>
        </w:rPr>
      </w:pPr>
      <w:r>
        <w:rPr>
          <w:szCs w:val="24"/>
          <w:lang w:eastAsia="lt-LT"/>
        </w:rPr>
        <w:t xml:space="preserve">                                                                      </w:t>
      </w:r>
      <w:r w:rsidRPr="004024C4">
        <w:rPr>
          <w:szCs w:val="24"/>
          <w:lang w:eastAsia="lt-LT"/>
        </w:rPr>
        <w:t>(parašas)</w:t>
      </w:r>
    </w:p>
    <w:sectPr w:rsidR="0024462B" w:rsidRPr="007761DB" w:rsidSect="00E06C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9FFB" w14:textId="77777777" w:rsidR="009064E0" w:rsidRDefault="009064E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5295E2BD" w14:textId="77777777" w:rsidR="009064E0" w:rsidRDefault="009064E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LiberationSerif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3326" w14:textId="77777777" w:rsidR="00C83A93" w:rsidRDefault="00C83A93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0F8AF44D" w14:textId="77777777" w:rsidR="00C83A93" w:rsidRDefault="00C83A9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7BB4" w14:textId="77777777" w:rsidR="00C83A93" w:rsidRDefault="00C83A9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EBCE" w14:textId="77777777" w:rsidR="00C83A93" w:rsidRDefault="00C83A93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E4D7" w14:textId="77777777" w:rsidR="009064E0" w:rsidRDefault="009064E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6DF4F6C0" w14:textId="77777777" w:rsidR="009064E0" w:rsidRDefault="009064E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7451" w14:textId="77777777" w:rsidR="00C83A93" w:rsidRDefault="00C83A93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046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36EE6E5" w14:textId="6DC27B1C" w:rsidR="00C83A93" w:rsidRDefault="00C83A93">
        <w:pPr>
          <w:pStyle w:val="Antrats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80A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0A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0A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6A94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780A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7A6808AF" w14:textId="1E822FC2" w:rsidR="00C83A93" w:rsidRPr="00780AB5" w:rsidRDefault="00DB36FE" w:rsidP="00CA58A9">
        <w:pPr>
          <w:pStyle w:val="Antrats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31F6" w14:textId="77777777" w:rsidR="00C83A93" w:rsidRDefault="00C83A93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44D9"/>
    <w:multiLevelType w:val="hybridMultilevel"/>
    <w:tmpl w:val="3BD4AA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426"/>
    <w:multiLevelType w:val="hybridMultilevel"/>
    <w:tmpl w:val="5828842A"/>
    <w:lvl w:ilvl="0" w:tplc="F83E12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F40380A"/>
    <w:multiLevelType w:val="hybridMultilevel"/>
    <w:tmpl w:val="A888F32A"/>
    <w:lvl w:ilvl="0" w:tplc="D024965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2" w:hanging="360"/>
      </w:pPr>
    </w:lvl>
    <w:lvl w:ilvl="2" w:tplc="0427001B" w:tentative="1">
      <w:start w:val="1"/>
      <w:numFmt w:val="lowerRoman"/>
      <w:lvlText w:val="%3."/>
      <w:lvlJc w:val="right"/>
      <w:pPr>
        <w:ind w:left="1792" w:hanging="180"/>
      </w:pPr>
    </w:lvl>
    <w:lvl w:ilvl="3" w:tplc="0427000F" w:tentative="1">
      <w:start w:val="1"/>
      <w:numFmt w:val="decimal"/>
      <w:lvlText w:val="%4."/>
      <w:lvlJc w:val="left"/>
      <w:pPr>
        <w:ind w:left="2512" w:hanging="360"/>
      </w:pPr>
    </w:lvl>
    <w:lvl w:ilvl="4" w:tplc="04270019" w:tentative="1">
      <w:start w:val="1"/>
      <w:numFmt w:val="lowerLetter"/>
      <w:lvlText w:val="%5."/>
      <w:lvlJc w:val="left"/>
      <w:pPr>
        <w:ind w:left="3232" w:hanging="360"/>
      </w:pPr>
    </w:lvl>
    <w:lvl w:ilvl="5" w:tplc="0427001B" w:tentative="1">
      <w:start w:val="1"/>
      <w:numFmt w:val="lowerRoman"/>
      <w:lvlText w:val="%6."/>
      <w:lvlJc w:val="right"/>
      <w:pPr>
        <w:ind w:left="3952" w:hanging="180"/>
      </w:pPr>
    </w:lvl>
    <w:lvl w:ilvl="6" w:tplc="0427000F" w:tentative="1">
      <w:start w:val="1"/>
      <w:numFmt w:val="decimal"/>
      <w:lvlText w:val="%7."/>
      <w:lvlJc w:val="left"/>
      <w:pPr>
        <w:ind w:left="4672" w:hanging="360"/>
      </w:pPr>
    </w:lvl>
    <w:lvl w:ilvl="7" w:tplc="04270019" w:tentative="1">
      <w:start w:val="1"/>
      <w:numFmt w:val="lowerLetter"/>
      <w:lvlText w:val="%8."/>
      <w:lvlJc w:val="left"/>
      <w:pPr>
        <w:ind w:left="5392" w:hanging="360"/>
      </w:pPr>
    </w:lvl>
    <w:lvl w:ilvl="8" w:tplc="0427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1729479B"/>
    <w:multiLevelType w:val="hybridMultilevel"/>
    <w:tmpl w:val="DB1673D0"/>
    <w:lvl w:ilvl="0" w:tplc="F360590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76A74A9"/>
    <w:multiLevelType w:val="hybridMultilevel"/>
    <w:tmpl w:val="847C2FA4"/>
    <w:lvl w:ilvl="0" w:tplc="9A80B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1C79"/>
    <w:multiLevelType w:val="multilevel"/>
    <w:tmpl w:val="E8AC976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CA7FDB"/>
    <w:multiLevelType w:val="hybridMultilevel"/>
    <w:tmpl w:val="709C7156"/>
    <w:lvl w:ilvl="0" w:tplc="47E0D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E78D4"/>
    <w:multiLevelType w:val="hybridMultilevel"/>
    <w:tmpl w:val="D902B442"/>
    <w:lvl w:ilvl="0" w:tplc="28B6273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6" w:hanging="360"/>
      </w:pPr>
    </w:lvl>
    <w:lvl w:ilvl="2" w:tplc="0427001B" w:tentative="1">
      <w:start w:val="1"/>
      <w:numFmt w:val="lowerRoman"/>
      <w:lvlText w:val="%3."/>
      <w:lvlJc w:val="right"/>
      <w:pPr>
        <w:ind w:left="1806" w:hanging="180"/>
      </w:pPr>
    </w:lvl>
    <w:lvl w:ilvl="3" w:tplc="0427000F" w:tentative="1">
      <w:start w:val="1"/>
      <w:numFmt w:val="decimal"/>
      <w:lvlText w:val="%4."/>
      <w:lvlJc w:val="left"/>
      <w:pPr>
        <w:ind w:left="2526" w:hanging="360"/>
      </w:pPr>
    </w:lvl>
    <w:lvl w:ilvl="4" w:tplc="04270019" w:tentative="1">
      <w:start w:val="1"/>
      <w:numFmt w:val="lowerLetter"/>
      <w:lvlText w:val="%5."/>
      <w:lvlJc w:val="left"/>
      <w:pPr>
        <w:ind w:left="3246" w:hanging="360"/>
      </w:pPr>
    </w:lvl>
    <w:lvl w:ilvl="5" w:tplc="0427001B" w:tentative="1">
      <w:start w:val="1"/>
      <w:numFmt w:val="lowerRoman"/>
      <w:lvlText w:val="%6."/>
      <w:lvlJc w:val="right"/>
      <w:pPr>
        <w:ind w:left="3966" w:hanging="180"/>
      </w:pPr>
    </w:lvl>
    <w:lvl w:ilvl="6" w:tplc="0427000F" w:tentative="1">
      <w:start w:val="1"/>
      <w:numFmt w:val="decimal"/>
      <w:lvlText w:val="%7."/>
      <w:lvlJc w:val="left"/>
      <w:pPr>
        <w:ind w:left="4686" w:hanging="360"/>
      </w:pPr>
    </w:lvl>
    <w:lvl w:ilvl="7" w:tplc="04270019" w:tentative="1">
      <w:start w:val="1"/>
      <w:numFmt w:val="lowerLetter"/>
      <w:lvlText w:val="%8."/>
      <w:lvlJc w:val="left"/>
      <w:pPr>
        <w:ind w:left="5406" w:hanging="360"/>
      </w:pPr>
    </w:lvl>
    <w:lvl w:ilvl="8" w:tplc="042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2967084E"/>
    <w:multiLevelType w:val="hybridMultilevel"/>
    <w:tmpl w:val="0CC8AF52"/>
    <w:lvl w:ilvl="0" w:tplc="5906987A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0F315B"/>
    <w:multiLevelType w:val="hybridMultilevel"/>
    <w:tmpl w:val="C8169C18"/>
    <w:lvl w:ilvl="0" w:tplc="B792F1A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4BAB"/>
    <w:multiLevelType w:val="hybridMultilevel"/>
    <w:tmpl w:val="A4B8D9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2742"/>
    <w:multiLevelType w:val="hybridMultilevel"/>
    <w:tmpl w:val="02E463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3A7F"/>
    <w:multiLevelType w:val="multilevel"/>
    <w:tmpl w:val="CBE0F19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31BE118D"/>
    <w:multiLevelType w:val="hybridMultilevel"/>
    <w:tmpl w:val="6D34ED42"/>
    <w:lvl w:ilvl="0" w:tplc="A76421A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6" w:hanging="360"/>
      </w:pPr>
    </w:lvl>
    <w:lvl w:ilvl="2" w:tplc="0427001B" w:tentative="1">
      <w:start w:val="1"/>
      <w:numFmt w:val="lowerRoman"/>
      <w:lvlText w:val="%3."/>
      <w:lvlJc w:val="right"/>
      <w:pPr>
        <w:ind w:left="1806" w:hanging="180"/>
      </w:pPr>
    </w:lvl>
    <w:lvl w:ilvl="3" w:tplc="0427000F" w:tentative="1">
      <w:start w:val="1"/>
      <w:numFmt w:val="decimal"/>
      <w:lvlText w:val="%4."/>
      <w:lvlJc w:val="left"/>
      <w:pPr>
        <w:ind w:left="2526" w:hanging="360"/>
      </w:pPr>
    </w:lvl>
    <w:lvl w:ilvl="4" w:tplc="04270019" w:tentative="1">
      <w:start w:val="1"/>
      <w:numFmt w:val="lowerLetter"/>
      <w:lvlText w:val="%5."/>
      <w:lvlJc w:val="left"/>
      <w:pPr>
        <w:ind w:left="3246" w:hanging="360"/>
      </w:pPr>
    </w:lvl>
    <w:lvl w:ilvl="5" w:tplc="0427001B" w:tentative="1">
      <w:start w:val="1"/>
      <w:numFmt w:val="lowerRoman"/>
      <w:lvlText w:val="%6."/>
      <w:lvlJc w:val="right"/>
      <w:pPr>
        <w:ind w:left="3966" w:hanging="180"/>
      </w:pPr>
    </w:lvl>
    <w:lvl w:ilvl="6" w:tplc="0427000F" w:tentative="1">
      <w:start w:val="1"/>
      <w:numFmt w:val="decimal"/>
      <w:lvlText w:val="%7."/>
      <w:lvlJc w:val="left"/>
      <w:pPr>
        <w:ind w:left="4686" w:hanging="360"/>
      </w:pPr>
    </w:lvl>
    <w:lvl w:ilvl="7" w:tplc="04270019" w:tentative="1">
      <w:start w:val="1"/>
      <w:numFmt w:val="lowerLetter"/>
      <w:lvlText w:val="%8."/>
      <w:lvlJc w:val="left"/>
      <w:pPr>
        <w:ind w:left="5406" w:hanging="360"/>
      </w:pPr>
    </w:lvl>
    <w:lvl w:ilvl="8" w:tplc="042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36A80D91"/>
    <w:multiLevelType w:val="hybridMultilevel"/>
    <w:tmpl w:val="79D0ACA0"/>
    <w:lvl w:ilvl="0" w:tplc="0E30A1B0">
      <w:start w:val="1"/>
      <w:numFmt w:val="decimalZero"/>
      <w:lvlText w:val="%1."/>
      <w:lvlJc w:val="left"/>
      <w:pPr>
        <w:ind w:left="348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68" w:hanging="360"/>
      </w:pPr>
    </w:lvl>
    <w:lvl w:ilvl="2" w:tplc="0427001B" w:tentative="1">
      <w:start w:val="1"/>
      <w:numFmt w:val="lowerRoman"/>
      <w:lvlText w:val="%3."/>
      <w:lvlJc w:val="right"/>
      <w:pPr>
        <w:ind w:left="1788" w:hanging="180"/>
      </w:pPr>
    </w:lvl>
    <w:lvl w:ilvl="3" w:tplc="0427000F" w:tentative="1">
      <w:start w:val="1"/>
      <w:numFmt w:val="decimal"/>
      <w:lvlText w:val="%4."/>
      <w:lvlJc w:val="left"/>
      <w:pPr>
        <w:ind w:left="2508" w:hanging="360"/>
      </w:pPr>
    </w:lvl>
    <w:lvl w:ilvl="4" w:tplc="04270019" w:tentative="1">
      <w:start w:val="1"/>
      <w:numFmt w:val="lowerLetter"/>
      <w:lvlText w:val="%5."/>
      <w:lvlJc w:val="left"/>
      <w:pPr>
        <w:ind w:left="3228" w:hanging="360"/>
      </w:pPr>
    </w:lvl>
    <w:lvl w:ilvl="5" w:tplc="0427001B" w:tentative="1">
      <w:start w:val="1"/>
      <w:numFmt w:val="lowerRoman"/>
      <w:lvlText w:val="%6."/>
      <w:lvlJc w:val="right"/>
      <w:pPr>
        <w:ind w:left="3948" w:hanging="180"/>
      </w:pPr>
    </w:lvl>
    <w:lvl w:ilvl="6" w:tplc="0427000F" w:tentative="1">
      <w:start w:val="1"/>
      <w:numFmt w:val="decimal"/>
      <w:lvlText w:val="%7."/>
      <w:lvlJc w:val="left"/>
      <w:pPr>
        <w:ind w:left="4668" w:hanging="360"/>
      </w:pPr>
    </w:lvl>
    <w:lvl w:ilvl="7" w:tplc="04270019" w:tentative="1">
      <w:start w:val="1"/>
      <w:numFmt w:val="lowerLetter"/>
      <w:lvlText w:val="%8."/>
      <w:lvlJc w:val="left"/>
      <w:pPr>
        <w:ind w:left="5388" w:hanging="360"/>
      </w:pPr>
    </w:lvl>
    <w:lvl w:ilvl="8" w:tplc="0427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383166F8"/>
    <w:multiLevelType w:val="hybridMultilevel"/>
    <w:tmpl w:val="7A7430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66BB6"/>
    <w:multiLevelType w:val="hybridMultilevel"/>
    <w:tmpl w:val="6060A530"/>
    <w:lvl w:ilvl="0" w:tplc="0916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5590F"/>
    <w:multiLevelType w:val="hybridMultilevel"/>
    <w:tmpl w:val="CAAE2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77925"/>
    <w:multiLevelType w:val="hybridMultilevel"/>
    <w:tmpl w:val="8EB8BEF8"/>
    <w:lvl w:ilvl="0" w:tplc="4ECA0784">
      <w:start w:val="1"/>
      <w:numFmt w:val="decimal"/>
      <w:lvlText w:val="%1."/>
      <w:lvlJc w:val="left"/>
      <w:pPr>
        <w:ind w:left="722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2" w:hanging="360"/>
      </w:pPr>
    </w:lvl>
    <w:lvl w:ilvl="2" w:tplc="0427001B" w:tentative="1">
      <w:start w:val="1"/>
      <w:numFmt w:val="lowerRoman"/>
      <w:lvlText w:val="%3."/>
      <w:lvlJc w:val="right"/>
      <w:pPr>
        <w:ind w:left="2162" w:hanging="180"/>
      </w:pPr>
    </w:lvl>
    <w:lvl w:ilvl="3" w:tplc="0427000F" w:tentative="1">
      <w:start w:val="1"/>
      <w:numFmt w:val="decimal"/>
      <w:lvlText w:val="%4."/>
      <w:lvlJc w:val="left"/>
      <w:pPr>
        <w:ind w:left="2882" w:hanging="360"/>
      </w:pPr>
    </w:lvl>
    <w:lvl w:ilvl="4" w:tplc="04270019" w:tentative="1">
      <w:start w:val="1"/>
      <w:numFmt w:val="lowerLetter"/>
      <w:lvlText w:val="%5."/>
      <w:lvlJc w:val="left"/>
      <w:pPr>
        <w:ind w:left="3602" w:hanging="360"/>
      </w:pPr>
    </w:lvl>
    <w:lvl w:ilvl="5" w:tplc="0427001B" w:tentative="1">
      <w:start w:val="1"/>
      <w:numFmt w:val="lowerRoman"/>
      <w:lvlText w:val="%6."/>
      <w:lvlJc w:val="right"/>
      <w:pPr>
        <w:ind w:left="4322" w:hanging="180"/>
      </w:pPr>
    </w:lvl>
    <w:lvl w:ilvl="6" w:tplc="0427000F" w:tentative="1">
      <w:start w:val="1"/>
      <w:numFmt w:val="decimal"/>
      <w:lvlText w:val="%7."/>
      <w:lvlJc w:val="left"/>
      <w:pPr>
        <w:ind w:left="5042" w:hanging="360"/>
      </w:pPr>
    </w:lvl>
    <w:lvl w:ilvl="7" w:tplc="04270019" w:tentative="1">
      <w:start w:val="1"/>
      <w:numFmt w:val="lowerLetter"/>
      <w:lvlText w:val="%8."/>
      <w:lvlJc w:val="left"/>
      <w:pPr>
        <w:ind w:left="5762" w:hanging="360"/>
      </w:pPr>
    </w:lvl>
    <w:lvl w:ilvl="8" w:tplc="0427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411054D2"/>
    <w:multiLevelType w:val="hybridMultilevel"/>
    <w:tmpl w:val="3B92DF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50B7"/>
    <w:multiLevelType w:val="hybridMultilevel"/>
    <w:tmpl w:val="618A6B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7F9A"/>
    <w:multiLevelType w:val="hybridMultilevel"/>
    <w:tmpl w:val="F3CEB5AC"/>
    <w:lvl w:ilvl="0" w:tplc="F59886A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1" w:hanging="360"/>
      </w:pPr>
    </w:lvl>
    <w:lvl w:ilvl="2" w:tplc="0427001B" w:tentative="1">
      <w:start w:val="1"/>
      <w:numFmt w:val="lowerRoman"/>
      <w:lvlText w:val="%3."/>
      <w:lvlJc w:val="right"/>
      <w:pPr>
        <w:ind w:left="1801" w:hanging="180"/>
      </w:pPr>
    </w:lvl>
    <w:lvl w:ilvl="3" w:tplc="0427000F" w:tentative="1">
      <w:start w:val="1"/>
      <w:numFmt w:val="decimal"/>
      <w:lvlText w:val="%4."/>
      <w:lvlJc w:val="left"/>
      <w:pPr>
        <w:ind w:left="2521" w:hanging="360"/>
      </w:pPr>
    </w:lvl>
    <w:lvl w:ilvl="4" w:tplc="04270019" w:tentative="1">
      <w:start w:val="1"/>
      <w:numFmt w:val="lowerLetter"/>
      <w:lvlText w:val="%5."/>
      <w:lvlJc w:val="left"/>
      <w:pPr>
        <w:ind w:left="3241" w:hanging="360"/>
      </w:pPr>
    </w:lvl>
    <w:lvl w:ilvl="5" w:tplc="0427001B" w:tentative="1">
      <w:start w:val="1"/>
      <w:numFmt w:val="lowerRoman"/>
      <w:lvlText w:val="%6."/>
      <w:lvlJc w:val="right"/>
      <w:pPr>
        <w:ind w:left="3961" w:hanging="180"/>
      </w:pPr>
    </w:lvl>
    <w:lvl w:ilvl="6" w:tplc="0427000F" w:tentative="1">
      <w:start w:val="1"/>
      <w:numFmt w:val="decimal"/>
      <w:lvlText w:val="%7."/>
      <w:lvlJc w:val="left"/>
      <w:pPr>
        <w:ind w:left="4681" w:hanging="360"/>
      </w:pPr>
    </w:lvl>
    <w:lvl w:ilvl="7" w:tplc="04270019" w:tentative="1">
      <w:start w:val="1"/>
      <w:numFmt w:val="lowerLetter"/>
      <w:lvlText w:val="%8."/>
      <w:lvlJc w:val="left"/>
      <w:pPr>
        <w:ind w:left="5401" w:hanging="360"/>
      </w:pPr>
    </w:lvl>
    <w:lvl w:ilvl="8" w:tplc="042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FB464D8"/>
    <w:multiLevelType w:val="hybridMultilevel"/>
    <w:tmpl w:val="4A2ABE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65953"/>
    <w:multiLevelType w:val="hybridMultilevel"/>
    <w:tmpl w:val="3A24DD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E41E5"/>
    <w:multiLevelType w:val="hybridMultilevel"/>
    <w:tmpl w:val="C3147D48"/>
    <w:lvl w:ilvl="0" w:tplc="919CA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34710"/>
    <w:multiLevelType w:val="hybridMultilevel"/>
    <w:tmpl w:val="2818ADBA"/>
    <w:lvl w:ilvl="0" w:tplc="D9E6FE4A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5D88715E"/>
    <w:multiLevelType w:val="hybridMultilevel"/>
    <w:tmpl w:val="3044172A"/>
    <w:lvl w:ilvl="0" w:tplc="46743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71A44"/>
    <w:multiLevelType w:val="hybridMultilevel"/>
    <w:tmpl w:val="BCE05E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A7F99"/>
    <w:multiLevelType w:val="hybridMultilevel"/>
    <w:tmpl w:val="5600C3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559A6"/>
    <w:multiLevelType w:val="hybridMultilevel"/>
    <w:tmpl w:val="907A1E42"/>
    <w:lvl w:ilvl="0" w:tplc="3914168E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 w15:restartNumberingAfterBreak="0">
    <w:nsid w:val="6C6A69E2"/>
    <w:multiLevelType w:val="hybridMultilevel"/>
    <w:tmpl w:val="D490459A"/>
    <w:lvl w:ilvl="0" w:tplc="536CA8E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96E42"/>
    <w:multiLevelType w:val="hybridMultilevel"/>
    <w:tmpl w:val="F67EE6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47051"/>
    <w:multiLevelType w:val="hybridMultilevel"/>
    <w:tmpl w:val="B4D01854"/>
    <w:lvl w:ilvl="0" w:tplc="6D167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1060C"/>
    <w:multiLevelType w:val="hybridMultilevel"/>
    <w:tmpl w:val="215883A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CB13C9"/>
    <w:multiLevelType w:val="hybridMultilevel"/>
    <w:tmpl w:val="24D8CB6E"/>
    <w:lvl w:ilvl="0" w:tplc="1A86E48A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769E6C87"/>
    <w:multiLevelType w:val="hybridMultilevel"/>
    <w:tmpl w:val="7B027592"/>
    <w:lvl w:ilvl="0" w:tplc="E25456E4">
      <w:start w:val="1"/>
      <w:numFmt w:val="decimal"/>
      <w:lvlText w:val="%1."/>
      <w:lvlJc w:val="left"/>
      <w:pPr>
        <w:ind w:left="362" w:hanging="360"/>
      </w:pPr>
      <w:rPr>
        <w:rFonts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771A661E"/>
    <w:multiLevelType w:val="hybridMultilevel"/>
    <w:tmpl w:val="DB74AE74"/>
    <w:lvl w:ilvl="0" w:tplc="54746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6663B"/>
    <w:multiLevelType w:val="hybridMultilevel"/>
    <w:tmpl w:val="5272496E"/>
    <w:lvl w:ilvl="0" w:tplc="67B4D90C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7D8D5536"/>
    <w:multiLevelType w:val="hybridMultilevel"/>
    <w:tmpl w:val="7C94C8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55680">
    <w:abstractNumId w:val="15"/>
  </w:num>
  <w:num w:numId="2" w16cid:durableId="1633056318">
    <w:abstractNumId w:val="27"/>
  </w:num>
  <w:num w:numId="3" w16cid:durableId="1348754652">
    <w:abstractNumId w:val="19"/>
  </w:num>
  <w:num w:numId="4" w16cid:durableId="1951280044">
    <w:abstractNumId w:val="17"/>
  </w:num>
  <w:num w:numId="5" w16cid:durableId="173038152">
    <w:abstractNumId w:val="11"/>
  </w:num>
  <w:num w:numId="6" w16cid:durableId="839541735">
    <w:abstractNumId w:val="0"/>
  </w:num>
  <w:num w:numId="7" w16cid:durableId="1626889475">
    <w:abstractNumId w:val="20"/>
  </w:num>
  <w:num w:numId="8" w16cid:durableId="893740319">
    <w:abstractNumId w:val="38"/>
  </w:num>
  <w:num w:numId="9" w16cid:durableId="755903078">
    <w:abstractNumId w:val="23"/>
  </w:num>
  <w:num w:numId="10" w16cid:durableId="1617911339">
    <w:abstractNumId w:val="10"/>
  </w:num>
  <w:num w:numId="11" w16cid:durableId="1309632624">
    <w:abstractNumId w:val="33"/>
  </w:num>
  <w:num w:numId="12" w16cid:durableId="2130855193">
    <w:abstractNumId w:val="7"/>
  </w:num>
  <w:num w:numId="13" w16cid:durableId="481042147">
    <w:abstractNumId w:val="13"/>
  </w:num>
  <w:num w:numId="14" w16cid:durableId="1096637819">
    <w:abstractNumId w:val="31"/>
  </w:num>
  <w:num w:numId="15" w16cid:durableId="1440876436">
    <w:abstractNumId w:val="21"/>
  </w:num>
  <w:num w:numId="16" w16cid:durableId="1846751124">
    <w:abstractNumId w:val="25"/>
  </w:num>
  <w:num w:numId="17" w16cid:durableId="1129862208">
    <w:abstractNumId w:val="28"/>
  </w:num>
  <w:num w:numId="18" w16cid:durableId="2111779662">
    <w:abstractNumId w:val="22"/>
  </w:num>
  <w:num w:numId="19" w16cid:durableId="150027353">
    <w:abstractNumId w:val="2"/>
  </w:num>
  <w:num w:numId="20" w16cid:durableId="1744906661">
    <w:abstractNumId w:val="9"/>
  </w:num>
  <w:num w:numId="21" w16cid:durableId="671641891">
    <w:abstractNumId w:val="30"/>
  </w:num>
  <w:num w:numId="22" w16cid:durableId="451482860">
    <w:abstractNumId w:val="14"/>
  </w:num>
  <w:num w:numId="23" w16cid:durableId="1004429897">
    <w:abstractNumId w:val="8"/>
  </w:num>
  <w:num w:numId="24" w16cid:durableId="1681664943">
    <w:abstractNumId w:val="4"/>
  </w:num>
  <w:num w:numId="25" w16cid:durableId="70929470">
    <w:abstractNumId w:val="3"/>
  </w:num>
  <w:num w:numId="26" w16cid:durableId="127286770">
    <w:abstractNumId w:val="6"/>
  </w:num>
  <w:num w:numId="27" w16cid:durableId="737288247">
    <w:abstractNumId w:val="29"/>
  </w:num>
  <w:num w:numId="28" w16cid:durableId="1512798640">
    <w:abstractNumId w:val="12"/>
  </w:num>
  <w:num w:numId="29" w16cid:durableId="411590496">
    <w:abstractNumId w:val="5"/>
  </w:num>
  <w:num w:numId="30" w16cid:durableId="20400763">
    <w:abstractNumId w:val="16"/>
  </w:num>
  <w:num w:numId="31" w16cid:durableId="1314868157">
    <w:abstractNumId w:val="1"/>
  </w:num>
  <w:num w:numId="32" w16cid:durableId="2142070593">
    <w:abstractNumId w:val="18"/>
  </w:num>
  <w:num w:numId="33" w16cid:durableId="746733154">
    <w:abstractNumId w:val="35"/>
  </w:num>
  <w:num w:numId="34" w16cid:durableId="640497069">
    <w:abstractNumId w:val="26"/>
  </w:num>
  <w:num w:numId="35" w16cid:durableId="1166825626">
    <w:abstractNumId w:val="36"/>
  </w:num>
  <w:num w:numId="36" w16cid:durableId="203521062">
    <w:abstractNumId w:val="32"/>
  </w:num>
  <w:num w:numId="37" w16cid:durableId="1043167739">
    <w:abstractNumId w:val="37"/>
  </w:num>
  <w:num w:numId="38" w16cid:durableId="1703432819">
    <w:abstractNumId w:val="24"/>
  </w:num>
  <w:num w:numId="39" w16cid:durableId="17245230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54"/>
    <w:rsid w:val="00013845"/>
    <w:rsid w:val="00017106"/>
    <w:rsid w:val="00021373"/>
    <w:rsid w:val="00021E0E"/>
    <w:rsid w:val="00023EEE"/>
    <w:rsid w:val="00026378"/>
    <w:rsid w:val="00027A2F"/>
    <w:rsid w:val="00031CB7"/>
    <w:rsid w:val="000320BA"/>
    <w:rsid w:val="00036B94"/>
    <w:rsid w:val="000408E1"/>
    <w:rsid w:val="0004244B"/>
    <w:rsid w:val="00042CFD"/>
    <w:rsid w:val="00047345"/>
    <w:rsid w:val="000529A8"/>
    <w:rsid w:val="0005658B"/>
    <w:rsid w:val="00056BE0"/>
    <w:rsid w:val="000626E9"/>
    <w:rsid w:val="0006715F"/>
    <w:rsid w:val="000759F6"/>
    <w:rsid w:val="00084ED3"/>
    <w:rsid w:val="000857AC"/>
    <w:rsid w:val="000875B5"/>
    <w:rsid w:val="00090F61"/>
    <w:rsid w:val="000977B8"/>
    <w:rsid w:val="000A3A6D"/>
    <w:rsid w:val="000B5141"/>
    <w:rsid w:val="000C1A3F"/>
    <w:rsid w:val="000C349B"/>
    <w:rsid w:val="000D76DE"/>
    <w:rsid w:val="000E185E"/>
    <w:rsid w:val="000F2B48"/>
    <w:rsid w:val="001014C2"/>
    <w:rsid w:val="00102583"/>
    <w:rsid w:val="001057BC"/>
    <w:rsid w:val="00105CD5"/>
    <w:rsid w:val="001128E9"/>
    <w:rsid w:val="00115EFD"/>
    <w:rsid w:val="00123C09"/>
    <w:rsid w:val="0013378D"/>
    <w:rsid w:val="001341BA"/>
    <w:rsid w:val="00145A38"/>
    <w:rsid w:val="001606F7"/>
    <w:rsid w:val="00164034"/>
    <w:rsid w:val="00170972"/>
    <w:rsid w:val="00173E31"/>
    <w:rsid w:val="0017403A"/>
    <w:rsid w:val="001752A9"/>
    <w:rsid w:val="00192225"/>
    <w:rsid w:val="00197A74"/>
    <w:rsid w:val="001A1966"/>
    <w:rsid w:val="001A271D"/>
    <w:rsid w:val="001A5A6E"/>
    <w:rsid w:val="001B4A43"/>
    <w:rsid w:val="001C4E67"/>
    <w:rsid w:val="001E4F2D"/>
    <w:rsid w:val="001E692C"/>
    <w:rsid w:val="001F450C"/>
    <w:rsid w:val="001F47F8"/>
    <w:rsid w:val="002076C7"/>
    <w:rsid w:val="00216B7F"/>
    <w:rsid w:val="00230012"/>
    <w:rsid w:val="00231D69"/>
    <w:rsid w:val="002355C6"/>
    <w:rsid w:val="00235F07"/>
    <w:rsid w:val="0024101A"/>
    <w:rsid w:val="0024462B"/>
    <w:rsid w:val="002512D4"/>
    <w:rsid w:val="002518C0"/>
    <w:rsid w:val="00252E99"/>
    <w:rsid w:val="00253B9A"/>
    <w:rsid w:val="002578A4"/>
    <w:rsid w:val="00261E76"/>
    <w:rsid w:val="0026519E"/>
    <w:rsid w:val="00267102"/>
    <w:rsid w:val="002707A9"/>
    <w:rsid w:val="00272F83"/>
    <w:rsid w:val="00273105"/>
    <w:rsid w:val="002733DE"/>
    <w:rsid w:val="002740DD"/>
    <w:rsid w:val="00274492"/>
    <w:rsid w:val="00274E35"/>
    <w:rsid w:val="0027715F"/>
    <w:rsid w:val="00280857"/>
    <w:rsid w:val="0028167E"/>
    <w:rsid w:val="0028388D"/>
    <w:rsid w:val="002856BF"/>
    <w:rsid w:val="00292C2F"/>
    <w:rsid w:val="0029599A"/>
    <w:rsid w:val="0029684E"/>
    <w:rsid w:val="002A38EF"/>
    <w:rsid w:val="002B1053"/>
    <w:rsid w:val="002B25D9"/>
    <w:rsid w:val="002B4AF2"/>
    <w:rsid w:val="002B5732"/>
    <w:rsid w:val="002B5EC7"/>
    <w:rsid w:val="002C1E98"/>
    <w:rsid w:val="002C1F0C"/>
    <w:rsid w:val="002C5E6F"/>
    <w:rsid w:val="002D05B3"/>
    <w:rsid w:val="002D0F98"/>
    <w:rsid w:val="002D10F2"/>
    <w:rsid w:val="002D32AF"/>
    <w:rsid w:val="002D34F3"/>
    <w:rsid w:val="002D7A4B"/>
    <w:rsid w:val="002E0343"/>
    <w:rsid w:val="002E0BC1"/>
    <w:rsid w:val="002E2868"/>
    <w:rsid w:val="002E6B88"/>
    <w:rsid w:val="002F14EA"/>
    <w:rsid w:val="002F56B2"/>
    <w:rsid w:val="00302EAB"/>
    <w:rsid w:val="003110A6"/>
    <w:rsid w:val="003118FF"/>
    <w:rsid w:val="00312D30"/>
    <w:rsid w:val="0031370D"/>
    <w:rsid w:val="00313D9E"/>
    <w:rsid w:val="00321E64"/>
    <w:rsid w:val="00334614"/>
    <w:rsid w:val="00340633"/>
    <w:rsid w:val="003504CE"/>
    <w:rsid w:val="0035257E"/>
    <w:rsid w:val="00354BCC"/>
    <w:rsid w:val="00356033"/>
    <w:rsid w:val="00364B3C"/>
    <w:rsid w:val="00370B26"/>
    <w:rsid w:val="00371E38"/>
    <w:rsid w:val="00372AD1"/>
    <w:rsid w:val="003741D1"/>
    <w:rsid w:val="00392C81"/>
    <w:rsid w:val="00393EAC"/>
    <w:rsid w:val="003A3AF2"/>
    <w:rsid w:val="003A6230"/>
    <w:rsid w:val="003A78C6"/>
    <w:rsid w:val="003B0DBC"/>
    <w:rsid w:val="003D4FC1"/>
    <w:rsid w:val="003D704B"/>
    <w:rsid w:val="003E3994"/>
    <w:rsid w:val="003E4084"/>
    <w:rsid w:val="003E7134"/>
    <w:rsid w:val="003F04B3"/>
    <w:rsid w:val="003F081F"/>
    <w:rsid w:val="003F3F30"/>
    <w:rsid w:val="003F4D7C"/>
    <w:rsid w:val="004011A6"/>
    <w:rsid w:val="00402380"/>
    <w:rsid w:val="0040321F"/>
    <w:rsid w:val="00403E8F"/>
    <w:rsid w:val="004131C5"/>
    <w:rsid w:val="00426A32"/>
    <w:rsid w:val="004350D9"/>
    <w:rsid w:val="004356A0"/>
    <w:rsid w:val="004414CB"/>
    <w:rsid w:val="00442D63"/>
    <w:rsid w:val="0044567E"/>
    <w:rsid w:val="0045503A"/>
    <w:rsid w:val="00456433"/>
    <w:rsid w:val="0046452D"/>
    <w:rsid w:val="00464EBE"/>
    <w:rsid w:val="004650BB"/>
    <w:rsid w:val="00467F76"/>
    <w:rsid w:val="00470AA1"/>
    <w:rsid w:val="0047281A"/>
    <w:rsid w:val="0048308F"/>
    <w:rsid w:val="00484DC8"/>
    <w:rsid w:val="00484E6C"/>
    <w:rsid w:val="00490E49"/>
    <w:rsid w:val="004937D5"/>
    <w:rsid w:val="004956AC"/>
    <w:rsid w:val="004A1639"/>
    <w:rsid w:val="004A1E35"/>
    <w:rsid w:val="004A2A67"/>
    <w:rsid w:val="004A7CFB"/>
    <w:rsid w:val="004B1A67"/>
    <w:rsid w:val="004C334F"/>
    <w:rsid w:val="004C5BBC"/>
    <w:rsid w:val="004C6A6C"/>
    <w:rsid w:val="004C6BEC"/>
    <w:rsid w:val="004D2882"/>
    <w:rsid w:val="004D5546"/>
    <w:rsid w:val="004D7839"/>
    <w:rsid w:val="004E6D92"/>
    <w:rsid w:val="004F4D41"/>
    <w:rsid w:val="004F58C9"/>
    <w:rsid w:val="004F6D52"/>
    <w:rsid w:val="00500761"/>
    <w:rsid w:val="00506B36"/>
    <w:rsid w:val="0051341E"/>
    <w:rsid w:val="0051783E"/>
    <w:rsid w:val="00525E2A"/>
    <w:rsid w:val="00527A21"/>
    <w:rsid w:val="00530929"/>
    <w:rsid w:val="00532549"/>
    <w:rsid w:val="00547EBE"/>
    <w:rsid w:val="00554929"/>
    <w:rsid w:val="005741EB"/>
    <w:rsid w:val="005762F7"/>
    <w:rsid w:val="00583AB0"/>
    <w:rsid w:val="0059674F"/>
    <w:rsid w:val="005A466A"/>
    <w:rsid w:val="005B25E0"/>
    <w:rsid w:val="005B27C4"/>
    <w:rsid w:val="005B2E85"/>
    <w:rsid w:val="005B3A2C"/>
    <w:rsid w:val="005B3F49"/>
    <w:rsid w:val="005B6DFA"/>
    <w:rsid w:val="005B7D34"/>
    <w:rsid w:val="005C35FE"/>
    <w:rsid w:val="005C62D0"/>
    <w:rsid w:val="005D113E"/>
    <w:rsid w:val="005D170E"/>
    <w:rsid w:val="005E2655"/>
    <w:rsid w:val="005E41F6"/>
    <w:rsid w:val="005E6177"/>
    <w:rsid w:val="005F6C02"/>
    <w:rsid w:val="006116BC"/>
    <w:rsid w:val="00620ADE"/>
    <w:rsid w:val="00621298"/>
    <w:rsid w:val="006239FB"/>
    <w:rsid w:val="00625202"/>
    <w:rsid w:val="00627EB6"/>
    <w:rsid w:val="006340C3"/>
    <w:rsid w:val="00636056"/>
    <w:rsid w:val="00641FB4"/>
    <w:rsid w:val="006434AB"/>
    <w:rsid w:val="00646FD2"/>
    <w:rsid w:val="00654A72"/>
    <w:rsid w:val="006570F1"/>
    <w:rsid w:val="00657E6C"/>
    <w:rsid w:val="006628A6"/>
    <w:rsid w:val="00663296"/>
    <w:rsid w:val="006734E8"/>
    <w:rsid w:val="00674A81"/>
    <w:rsid w:val="00675969"/>
    <w:rsid w:val="00675EEF"/>
    <w:rsid w:val="0068183A"/>
    <w:rsid w:val="00683D7C"/>
    <w:rsid w:val="00686F07"/>
    <w:rsid w:val="006903F4"/>
    <w:rsid w:val="00692CFA"/>
    <w:rsid w:val="006A0A0E"/>
    <w:rsid w:val="006A0F8B"/>
    <w:rsid w:val="006A1C56"/>
    <w:rsid w:val="006A3BC7"/>
    <w:rsid w:val="006C0EDA"/>
    <w:rsid w:val="006C41B0"/>
    <w:rsid w:val="006D1980"/>
    <w:rsid w:val="006D3D71"/>
    <w:rsid w:val="006D5F33"/>
    <w:rsid w:val="006E0CFB"/>
    <w:rsid w:val="006E68CC"/>
    <w:rsid w:val="006F26B0"/>
    <w:rsid w:val="006F7C5C"/>
    <w:rsid w:val="00700248"/>
    <w:rsid w:val="007032A6"/>
    <w:rsid w:val="00704F8D"/>
    <w:rsid w:val="00706B76"/>
    <w:rsid w:val="0071326D"/>
    <w:rsid w:val="00717105"/>
    <w:rsid w:val="00727DF6"/>
    <w:rsid w:val="00730728"/>
    <w:rsid w:val="00745B33"/>
    <w:rsid w:val="00750EFC"/>
    <w:rsid w:val="0076407D"/>
    <w:rsid w:val="007648BE"/>
    <w:rsid w:val="00765AEE"/>
    <w:rsid w:val="0076715C"/>
    <w:rsid w:val="0077364E"/>
    <w:rsid w:val="007761DB"/>
    <w:rsid w:val="00780AB5"/>
    <w:rsid w:val="00783391"/>
    <w:rsid w:val="00787395"/>
    <w:rsid w:val="0078795F"/>
    <w:rsid w:val="00790A24"/>
    <w:rsid w:val="00790C9C"/>
    <w:rsid w:val="007939B5"/>
    <w:rsid w:val="007958AE"/>
    <w:rsid w:val="007A459C"/>
    <w:rsid w:val="007A6921"/>
    <w:rsid w:val="007B4D77"/>
    <w:rsid w:val="007C0AF6"/>
    <w:rsid w:val="007D5C2F"/>
    <w:rsid w:val="007E29A4"/>
    <w:rsid w:val="007F5C09"/>
    <w:rsid w:val="007F6353"/>
    <w:rsid w:val="00800689"/>
    <w:rsid w:val="00802438"/>
    <w:rsid w:val="00810729"/>
    <w:rsid w:val="0081257F"/>
    <w:rsid w:val="008134A4"/>
    <w:rsid w:val="008154D2"/>
    <w:rsid w:val="008174CD"/>
    <w:rsid w:val="0082723A"/>
    <w:rsid w:val="00827F0A"/>
    <w:rsid w:val="00833268"/>
    <w:rsid w:val="008333D0"/>
    <w:rsid w:val="00842E4E"/>
    <w:rsid w:val="00845A3D"/>
    <w:rsid w:val="008569AC"/>
    <w:rsid w:val="00864BDD"/>
    <w:rsid w:val="00870046"/>
    <w:rsid w:val="00870E7C"/>
    <w:rsid w:val="008762E1"/>
    <w:rsid w:val="0087757A"/>
    <w:rsid w:val="008839FB"/>
    <w:rsid w:val="00887112"/>
    <w:rsid w:val="008939B8"/>
    <w:rsid w:val="008A13C8"/>
    <w:rsid w:val="008B2DDE"/>
    <w:rsid w:val="008B3B55"/>
    <w:rsid w:val="008B5950"/>
    <w:rsid w:val="008B6F0E"/>
    <w:rsid w:val="008C3E26"/>
    <w:rsid w:val="008C4760"/>
    <w:rsid w:val="008C570C"/>
    <w:rsid w:val="008D3170"/>
    <w:rsid w:val="008D5277"/>
    <w:rsid w:val="008E391C"/>
    <w:rsid w:val="008E6E7E"/>
    <w:rsid w:val="008E6EB0"/>
    <w:rsid w:val="008E7F87"/>
    <w:rsid w:val="008F0EEA"/>
    <w:rsid w:val="008F2AED"/>
    <w:rsid w:val="00902E22"/>
    <w:rsid w:val="009064E0"/>
    <w:rsid w:val="00910880"/>
    <w:rsid w:val="009220B8"/>
    <w:rsid w:val="00922D7D"/>
    <w:rsid w:val="0092465B"/>
    <w:rsid w:val="009264A9"/>
    <w:rsid w:val="009266AA"/>
    <w:rsid w:val="00931E46"/>
    <w:rsid w:val="00932CA9"/>
    <w:rsid w:val="00932F03"/>
    <w:rsid w:val="00935D66"/>
    <w:rsid w:val="00936226"/>
    <w:rsid w:val="00936A7A"/>
    <w:rsid w:val="0094179A"/>
    <w:rsid w:val="00942100"/>
    <w:rsid w:val="0094313D"/>
    <w:rsid w:val="00945CF9"/>
    <w:rsid w:val="0094605E"/>
    <w:rsid w:val="0094627B"/>
    <w:rsid w:val="009462A2"/>
    <w:rsid w:val="00946EF9"/>
    <w:rsid w:val="0094711A"/>
    <w:rsid w:val="00955950"/>
    <w:rsid w:val="00960BE3"/>
    <w:rsid w:val="009626D6"/>
    <w:rsid w:val="009639F6"/>
    <w:rsid w:val="00965370"/>
    <w:rsid w:val="00967B6B"/>
    <w:rsid w:val="00975E51"/>
    <w:rsid w:val="009857C3"/>
    <w:rsid w:val="00990001"/>
    <w:rsid w:val="009926CA"/>
    <w:rsid w:val="009956B1"/>
    <w:rsid w:val="009A2EDE"/>
    <w:rsid w:val="009A382F"/>
    <w:rsid w:val="009A477D"/>
    <w:rsid w:val="009C4796"/>
    <w:rsid w:val="009C510B"/>
    <w:rsid w:val="009C5583"/>
    <w:rsid w:val="009C60F8"/>
    <w:rsid w:val="009D0BB1"/>
    <w:rsid w:val="009D29F7"/>
    <w:rsid w:val="009D61D0"/>
    <w:rsid w:val="009E3BCD"/>
    <w:rsid w:val="009E3E9F"/>
    <w:rsid w:val="009F3854"/>
    <w:rsid w:val="009F6481"/>
    <w:rsid w:val="00A0052B"/>
    <w:rsid w:val="00A07500"/>
    <w:rsid w:val="00A10C7E"/>
    <w:rsid w:val="00A141E7"/>
    <w:rsid w:val="00A230A2"/>
    <w:rsid w:val="00A34458"/>
    <w:rsid w:val="00A35D5D"/>
    <w:rsid w:val="00A42D43"/>
    <w:rsid w:val="00A4494E"/>
    <w:rsid w:val="00A464A2"/>
    <w:rsid w:val="00A56D34"/>
    <w:rsid w:val="00A6136A"/>
    <w:rsid w:val="00A63915"/>
    <w:rsid w:val="00A639F4"/>
    <w:rsid w:val="00A71411"/>
    <w:rsid w:val="00A719DD"/>
    <w:rsid w:val="00A818AE"/>
    <w:rsid w:val="00A90E5A"/>
    <w:rsid w:val="00AA1097"/>
    <w:rsid w:val="00AA3D35"/>
    <w:rsid w:val="00AB19CA"/>
    <w:rsid w:val="00AB549A"/>
    <w:rsid w:val="00AB66A4"/>
    <w:rsid w:val="00AC11F6"/>
    <w:rsid w:val="00AC282B"/>
    <w:rsid w:val="00AC31A0"/>
    <w:rsid w:val="00AD041A"/>
    <w:rsid w:val="00AE1C0B"/>
    <w:rsid w:val="00AE335A"/>
    <w:rsid w:val="00AE3B29"/>
    <w:rsid w:val="00AE526A"/>
    <w:rsid w:val="00AE6D42"/>
    <w:rsid w:val="00AF0141"/>
    <w:rsid w:val="00AF0E30"/>
    <w:rsid w:val="00AF7D3D"/>
    <w:rsid w:val="00B00648"/>
    <w:rsid w:val="00B01650"/>
    <w:rsid w:val="00B0443B"/>
    <w:rsid w:val="00B05BD7"/>
    <w:rsid w:val="00B07980"/>
    <w:rsid w:val="00B13F4D"/>
    <w:rsid w:val="00B17479"/>
    <w:rsid w:val="00B25431"/>
    <w:rsid w:val="00B25A07"/>
    <w:rsid w:val="00B26600"/>
    <w:rsid w:val="00B34F02"/>
    <w:rsid w:val="00B35260"/>
    <w:rsid w:val="00B37D04"/>
    <w:rsid w:val="00B4072B"/>
    <w:rsid w:val="00B461EF"/>
    <w:rsid w:val="00B53497"/>
    <w:rsid w:val="00B63DC1"/>
    <w:rsid w:val="00B648C8"/>
    <w:rsid w:val="00B650D5"/>
    <w:rsid w:val="00B710B7"/>
    <w:rsid w:val="00B72CCA"/>
    <w:rsid w:val="00B73EAF"/>
    <w:rsid w:val="00B74B1C"/>
    <w:rsid w:val="00B8024D"/>
    <w:rsid w:val="00B82E19"/>
    <w:rsid w:val="00B831ED"/>
    <w:rsid w:val="00B83FED"/>
    <w:rsid w:val="00B93243"/>
    <w:rsid w:val="00BB7C54"/>
    <w:rsid w:val="00BC0333"/>
    <w:rsid w:val="00BC3280"/>
    <w:rsid w:val="00BC5BAA"/>
    <w:rsid w:val="00BD0F9C"/>
    <w:rsid w:val="00BD5C02"/>
    <w:rsid w:val="00BD7264"/>
    <w:rsid w:val="00BE74E8"/>
    <w:rsid w:val="00C001CC"/>
    <w:rsid w:val="00C0044C"/>
    <w:rsid w:val="00C07B79"/>
    <w:rsid w:val="00C1466F"/>
    <w:rsid w:val="00C14D84"/>
    <w:rsid w:val="00C16FFD"/>
    <w:rsid w:val="00C17D86"/>
    <w:rsid w:val="00C234CC"/>
    <w:rsid w:val="00C30DDE"/>
    <w:rsid w:val="00C47FBF"/>
    <w:rsid w:val="00C50843"/>
    <w:rsid w:val="00C60619"/>
    <w:rsid w:val="00C77A80"/>
    <w:rsid w:val="00C77CEE"/>
    <w:rsid w:val="00C82843"/>
    <w:rsid w:val="00C83A93"/>
    <w:rsid w:val="00C84068"/>
    <w:rsid w:val="00C855E5"/>
    <w:rsid w:val="00C92C41"/>
    <w:rsid w:val="00CA0303"/>
    <w:rsid w:val="00CA4C4D"/>
    <w:rsid w:val="00CA4D43"/>
    <w:rsid w:val="00CA58A9"/>
    <w:rsid w:val="00CA76FE"/>
    <w:rsid w:val="00CB3E14"/>
    <w:rsid w:val="00CB7B0F"/>
    <w:rsid w:val="00CC53F5"/>
    <w:rsid w:val="00CC5783"/>
    <w:rsid w:val="00CC6552"/>
    <w:rsid w:val="00CD559F"/>
    <w:rsid w:val="00CD6787"/>
    <w:rsid w:val="00CE2221"/>
    <w:rsid w:val="00CF2573"/>
    <w:rsid w:val="00CF5FD2"/>
    <w:rsid w:val="00D003A1"/>
    <w:rsid w:val="00D007B4"/>
    <w:rsid w:val="00D01016"/>
    <w:rsid w:val="00D02AFB"/>
    <w:rsid w:val="00D03E4F"/>
    <w:rsid w:val="00D125D5"/>
    <w:rsid w:val="00D16131"/>
    <w:rsid w:val="00D26519"/>
    <w:rsid w:val="00D27686"/>
    <w:rsid w:val="00D30F0E"/>
    <w:rsid w:val="00D427B8"/>
    <w:rsid w:val="00D4717E"/>
    <w:rsid w:val="00D545E5"/>
    <w:rsid w:val="00D70948"/>
    <w:rsid w:val="00D71A33"/>
    <w:rsid w:val="00D77247"/>
    <w:rsid w:val="00D95268"/>
    <w:rsid w:val="00D97C31"/>
    <w:rsid w:val="00DA1BB5"/>
    <w:rsid w:val="00DA2CBA"/>
    <w:rsid w:val="00DA32E2"/>
    <w:rsid w:val="00DA7E7A"/>
    <w:rsid w:val="00DB2FB2"/>
    <w:rsid w:val="00DB36FE"/>
    <w:rsid w:val="00DB44D7"/>
    <w:rsid w:val="00DB66AC"/>
    <w:rsid w:val="00DC4D71"/>
    <w:rsid w:val="00DC7999"/>
    <w:rsid w:val="00DD6A94"/>
    <w:rsid w:val="00DE2F44"/>
    <w:rsid w:val="00DE73FB"/>
    <w:rsid w:val="00DF151C"/>
    <w:rsid w:val="00DF1E95"/>
    <w:rsid w:val="00DF4F55"/>
    <w:rsid w:val="00E02907"/>
    <w:rsid w:val="00E045B6"/>
    <w:rsid w:val="00E06CB5"/>
    <w:rsid w:val="00E12B49"/>
    <w:rsid w:val="00E145B7"/>
    <w:rsid w:val="00E15B13"/>
    <w:rsid w:val="00E30E11"/>
    <w:rsid w:val="00E35B5F"/>
    <w:rsid w:val="00E40606"/>
    <w:rsid w:val="00E410DB"/>
    <w:rsid w:val="00E429C3"/>
    <w:rsid w:val="00E44598"/>
    <w:rsid w:val="00E52182"/>
    <w:rsid w:val="00E52BDD"/>
    <w:rsid w:val="00E555D6"/>
    <w:rsid w:val="00E56C5D"/>
    <w:rsid w:val="00E5747C"/>
    <w:rsid w:val="00E60DC0"/>
    <w:rsid w:val="00E61111"/>
    <w:rsid w:val="00E64B9E"/>
    <w:rsid w:val="00E7545D"/>
    <w:rsid w:val="00E77CFC"/>
    <w:rsid w:val="00E92828"/>
    <w:rsid w:val="00E93B14"/>
    <w:rsid w:val="00E9737E"/>
    <w:rsid w:val="00EA1192"/>
    <w:rsid w:val="00EA12B6"/>
    <w:rsid w:val="00EA18E8"/>
    <w:rsid w:val="00EA493A"/>
    <w:rsid w:val="00EA5050"/>
    <w:rsid w:val="00EA6B06"/>
    <w:rsid w:val="00EB624A"/>
    <w:rsid w:val="00EB62E0"/>
    <w:rsid w:val="00EB76E8"/>
    <w:rsid w:val="00EB7709"/>
    <w:rsid w:val="00EC10ED"/>
    <w:rsid w:val="00EC3E47"/>
    <w:rsid w:val="00ED08BA"/>
    <w:rsid w:val="00ED4853"/>
    <w:rsid w:val="00ED7207"/>
    <w:rsid w:val="00ED724E"/>
    <w:rsid w:val="00EE256C"/>
    <w:rsid w:val="00EE3CB6"/>
    <w:rsid w:val="00EE5E4E"/>
    <w:rsid w:val="00EE6225"/>
    <w:rsid w:val="00EF0C48"/>
    <w:rsid w:val="00EF0E84"/>
    <w:rsid w:val="00F13CA1"/>
    <w:rsid w:val="00F143D2"/>
    <w:rsid w:val="00F208E2"/>
    <w:rsid w:val="00F217CA"/>
    <w:rsid w:val="00F2195B"/>
    <w:rsid w:val="00F22259"/>
    <w:rsid w:val="00F23402"/>
    <w:rsid w:val="00F25D1B"/>
    <w:rsid w:val="00F25E87"/>
    <w:rsid w:val="00F264FC"/>
    <w:rsid w:val="00F305A1"/>
    <w:rsid w:val="00F3573A"/>
    <w:rsid w:val="00F36A90"/>
    <w:rsid w:val="00F42DCC"/>
    <w:rsid w:val="00F436E8"/>
    <w:rsid w:val="00F44DEB"/>
    <w:rsid w:val="00F44EC3"/>
    <w:rsid w:val="00F45883"/>
    <w:rsid w:val="00F4606A"/>
    <w:rsid w:val="00F50D13"/>
    <w:rsid w:val="00F53F28"/>
    <w:rsid w:val="00F66790"/>
    <w:rsid w:val="00F67F6A"/>
    <w:rsid w:val="00F703C5"/>
    <w:rsid w:val="00F77BD4"/>
    <w:rsid w:val="00F809D2"/>
    <w:rsid w:val="00F8193B"/>
    <w:rsid w:val="00F81D85"/>
    <w:rsid w:val="00F82884"/>
    <w:rsid w:val="00F94342"/>
    <w:rsid w:val="00F94D26"/>
    <w:rsid w:val="00F97A1A"/>
    <w:rsid w:val="00FA67A1"/>
    <w:rsid w:val="00FA6DF9"/>
    <w:rsid w:val="00FB31F2"/>
    <w:rsid w:val="00FC01CF"/>
    <w:rsid w:val="00FC057B"/>
    <w:rsid w:val="00FC5EB1"/>
    <w:rsid w:val="00FD0BB0"/>
    <w:rsid w:val="00FE2906"/>
    <w:rsid w:val="00FE2BD8"/>
    <w:rsid w:val="00FE2CFD"/>
    <w:rsid w:val="00FE74C2"/>
    <w:rsid w:val="00FF0523"/>
    <w:rsid w:val="00FF3DD1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1CC01A"/>
  <w15:docId w15:val="{7B23512B-BA6D-46DF-AF31-1A4BAB4D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E0CFB"/>
  </w:style>
  <w:style w:type="paragraph" w:styleId="Antrat2">
    <w:name w:val="heading 2"/>
    <w:basedOn w:val="prastasis"/>
    <w:link w:val="Antrat2Diagrama"/>
    <w:uiPriority w:val="9"/>
    <w:qFormat/>
    <w:rsid w:val="00D007B4"/>
    <w:pPr>
      <w:spacing w:before="100" w:beforeAutospacing="1" w:after="100" w:afterAutospacing="1"/>
      <w:outlineLvl w:val="1"/>
    </w:pPr>
    <w:rPr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5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2771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7715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7715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E62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E6225"/>
    <w:rPr>
      <w:b/>
      <w:bCs/>
      <w:sz w:val="20"/>
    </w:rPr>
  </w:style>
  <w:style w:type="table" w:styleId="Lentelstinklelis">
    <w:name w:val="Table Grid"/>
    <w:basedOn w:val="prastojilentel"/>
    <w:uiPriority w:val="39"/>
    <w:rsid w:val="002671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D26519"/>
    <w:rPr>
      <w:color w:val="0563C1" w:themeColor="hyperlink"/>
      <w:u w:val="single"/>
    </w:rPr>
  </w:style>
  <w:style w:type="paragraph" w:styleId="Pataisymai">
    <w:name w:val="Revision"/>
    <w:hidden/>
    <w:semiHidden/>
    <w:rsid w:val="006D1980"/>
  </w:style>
  <w:style w:type="paragraph" w:customStyle="1" w:styleId="xmsonormal">
    <w:name w:val="x_msonormal"/>
    <w:basedOn w:val="prastasis"/>
    <w:rsid w:val="00DC7999"/>
    <w:pPr>
      <w:spacing w:before="100" w:beforeAutospacing="1" w:after="100" w:afterAutospacing="1"/>
    </w:pPr>
    <w:rPr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DC7999"/>
    <w:pPr>
      <w:spacing w:before="100" w:beforeAutospacing="1" w:after="100" w:afterAutospacing="1"/>
    </w:pPr>
    <w:rPr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35F07"/>
    <w:rPr>
      <w:i/>
      <w:iCs/>
    </w:rPr>
  </w:style>
  <w:style w:type="paragraph" w:styleId="Sraopastraipa">
    <w:name w:val="List Paragraph"/>
    <w:basedOn w:val="prastasis"/>
    <w:uiPriority w:val="34"/>
    <w:qFormat/>
    <w:rsid w:val="00F81D85"/>
    <w:pPr>
      <w:ind w:left="720"/>
      <w:contextualSpacing/>
    </w:pPr>
  </w:style>
  <w:style w:type="paragraph" w:customStyle="1" w:styleId="Text">
    <w:name w:val="Text"/>
    <w:basedOn w:val="prastasis"/>
    <w:rsid w:val="009C60F8"/>
    <w:pPr>
      <w:suppressAutoHyphens/>
    </w:pPr>
    <w:rPr>
      <w:rFonts w:eastAsia="Lucida Sans Unicode"/>
      <w:szCs w:val="24"/>
      <w:lang w:val="en-GB" w:eastAsia="lt-LT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0044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0044C"/>
    <w:rPr>
      <w:rFonts w:ascii="Cambria" w:hAnsi="Cambria"/>
      <w:szCs w:val="24"/>
    </w:rPr>
  </w:style>
  <w:style w:type="paragraph" w:customStyle="1" w:styleId="Default">
    <w:name w:val="Default"/>
    <w:uiPriority w:val="99"/>
    <w:rsid w:val="00FE2906"/>
    <w:pPr>
      <w:autoSpaceDE w:val="0"/>
      <w:autoSpaceDN w:val="0"/>
      <w:adjustRightInd w:val="0"/>
    </w:pPr>
    <w:rPr>
      <w:rFonts w:eastAsia="Calibri"/>
      <w:color w:val="000000"/>
      <w:szCs w:val="24"/>
    </w:rPr>
  </w:style>
  <w:style w:type="character" w:styleId="Grietas">
    <w:name w:val="Strong"/>
    <w:uiPriority w:val="22"/>
    <w:qFormat/>
    <w:rsid w:val="005B3F49"/>
    <w:rPr>
      <w:b/>
      <w:bCs/>
    </w:rPr>
  </w:style>
  <w:style w:type="character" w:customStyle="1" w:styleId="apple-converted-space">
    <w:name w:val="apple-converted-space"/>
    <w:basedOn w:val="Numatytasispastraiposriftas"/>
    <w:rsid w:val="005B3F49"/>
  </w:style>
  <w:style w:type="table" w:customStyle="1" w:styleId="Lentelstinklelis1">
    <w:name w:val="Lentelės tinklelis1"/>
    <w:basedOn w:val="prastojilentel"/>
    <w:next w:val="Lentelstinklelis"/>
    <w:rsid w:val="0031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D007B4"/>
    <w:rPr>
      <w:b/>
      <w:bCs/>
      <w:sz w:val="36"/>
      <w:szCs w:val="36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0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73FCA8-62F3-4A52-844E-16FFE9A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4464</Words>
  <Characters>31236</Characters>
  <Application>Microsoft Office Word</Application>
  <DocSecurity>0</DocSecurity>
  <Lines>260</Lines>
  <Paragraphs>71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ee03e331-3349-47d8-b590-fc919fc3a878</vt:lpstr>
      <vt:lpstr>ee03e331-3349-47d8-b590-fc919fc3a878</vt:lpstr>
    </vt:vector>
  </TitlesOfParts>
  <Company>VKS</Company>
  <LinksUpToDate>false</LinksUpToDate>
  <CharactersWithSpaces>35629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Edita Minkuvienė</cp:lastModifiedBy>
  <cp:revision>4</cp:revision>
  <cp:lastPrinted>2024-02-07T10:22:00Z</cp:lastPrinted>
  <dcterms:created xsi:type="dcterms:W3CDTF">2024-03-11T17:13:00Z</dcterms:created>
  <dcterms:modified xsi:type="dcterms:W3CDTF">2024-03-12T15:30:00Z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